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shd w:val="clear" w:color="auto" w:fill="auto"/>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shd w:val="clear" w:color="auto" w:fill="auto"/>
          </w:tcPr>
          <w:p w14:paraId="27BED66C" w14:textId="44033D88"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6F1C5A">
              <w:rPr>
                <w:rFonts w:cs="Calibri"/>
                <w:color w:val="auto"/>
                <w:sz w:val="22"/>
                <w:szCs w:val="22"/>
              </w:rPr>
              <w:t xml:space="preserve">75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6F1C5A">
              <w:rPr>
                <w:rFonts w:cs="Calibri"/>
                <w:color w:val="auto"/>
                <w:sz w:val="22"/>
                <w:szCs w:val="22"/>
              </w:rPr>
              <w:t xml:space="preserve">100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shd w:val="clear" w:color="auto" w:fill="auto"/>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64198D"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143ABD" w:rsidRPr="00BC1DC2" w14:paraId="43DCE4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76997B" w14:textId="3042311D" w:rsidR="00143ABD" w:rsidRPr="00F26E88" w:rsidRDefault="00143ABD" w:rsidP="00F20843">
            <w:pPr>
              <w:spacing w:after="120" w:line="240" w:lineRule="auto"/>
              <w:jc w:val="center"/>
              <w:rPr>
                <w:rFonts w:cs="Calibri"/>
                <w:b w:val="0"/>
                <w:bCs w:val="0"/>
                <w:color w:val="auto"/>
                <w:sz w:val="22"/>
                <w:szCs w:val="22"/>
              </w:rPr>
            </w:pPr>
            <w:r w:rsidRPr="00F26E88">
              <w:rPr>
                <w:rFonts w:cs="Calibri"/>
                <w:b w:val="0"/>
                <w:bCs w:val="0"/>
                <w:color w:val="auto"/>
                <w:sz w:val="22"/>
                <w:szCs w:val="22"/>
              </w:rPr>
              <w:t>1.2.</w:t>
            </w:r>
          </w:p>
        </w:tc>
        <w:tc>
          <w:tcPr>
            <w:tcW w:w="2327" w:type="dxa"/>
            <w:shd w:val="clear" w:color="auto" w:fill="auto"/>
          </w:tcPr>
          <w:p w14:paraId="19EAB943" w14:textId="79437913" w:rsidR="00143ABD" w:rsidRDefault="00143ABD" w:rsidP="00F26E88">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Galutinis naudos gavėjas</w:t>
            </w:r>
          </w:p>
        </w:tc>
        <w:tc>
          <w:tcPr>
            <w:tcW w:w="4253" w:type="dxa"/>
            <w:shd w:val="clear" w:color="auto" w:fill="auto"/>
          </w:tcPr>
          <w:p w14:paraId="5CD1EDF2" w14:textId="4CB6F778" w:rsidR="00143ABD" w:rsidRPr="0064198D" w:rsidRDefault="006477FF" w:rsidP="00F2084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
                <w:iCs/>
                <w:color w:val="auto"/>
                <w:sz w:val="22"/>
                <w:szCs w:val="22"/>
              </w:rPr>
            </w:pPr>
            <w:proofErr w:type="spellStart"/>
            <w:r w:rsidRPr="0064198D">
              <w:rPr>
                <w:rFonts w:cs="Calibri"/>
                <w:i/>
                <w:iCs/>
                <w:color w:val="auto"/>
                <w:sz w:val="22"/>
                <w:szCs w:val="22"/>
              </w:rPr>
              <w:t>Černivcų</w:t>
            </w:r>
            <w:proofErr w:type="spellEnd"/>
            <w:r w:rsidRPr="0064198D">
              <w:rPr>
                <w:rFonts w:cs="Calibri"/>
                <w:i/>
                <w:iCs/>
                <w:color w:val="auto"/>
                <w:sz w:val="22"/>
                <w:szCs w:val="22"/>
              </w:rPr>
              <w:t xml:space="preserve"> srities </w:t>
            </w:r>
            <w:proofErr w:type="spellStart"/>
            <w:r w:rsidRPr="0064198D">
              <w:rPr>
                <w:rFonts w:cs="Calibri"/>
                <w:i/>
                <w:iCs/>
                <w:color w:val="auto"/>
                <w:sz w:val="22"/>
                <w:szCs w:val="22"/>
              </w:rPr>
              <w:t>Černivcų</w:t>
            </w:r>
            <w:proofErr w:type="spellEnd"/>
            <w:r w:rsidRPr="0064198D">
              <w:rPr>
                <w:rFonts w:cs="Calibri"/>
                <w:i/>
                <w:iCs/>
                <w:color w:val="auto"/>
                <w:sz w:val="22"/>
                <w:szCs w:val="22"/>
              </w:rPr>
              <w:t xml:space="preserve"> rajono </w:t>
            </w:r>
            <w:proofErr w:type="spellStart"/>
            <w:r w:rsidRPr="0064198D">
              <w:rPr>
                <w:rFonts w:cs="Calibri"/>
                <w:i/>
                <w:iCs/>
                <w:color w:val="auto"/>
                <w:sz w:val="22"/>
                <w:szCs w:val="22"/>
              </w:rPr>
              <w:t>Velykokučurivsko</w:t>
            </w:r>
            <w:proofErr w:type="spellEnd"/>
            <w:r w:rsidRPr="0064198D">
              <w:rPr>
                <w:rFonts w:cs="Calibri"/>
                <w:i/>
                <w:iCs/>
                <w:color w:val="auto"/>
                <w:sz w:val="22"/>
                <w:szCs w:val="22"/>
              </w:rPr>
              <w:t xml:space="preserve"> kaimo taryba</w:t>
            </w:r>
          </w:p>
        </w:tc>
        <w:tc>
          <w:tcPr>
            <w:tcW w:w="3260" w:type="dxa"/>
            <w:shd w:val="clear" w:color="auto" w:fill="auto"/>
          </w:tcPr>
          <w:p w14:paraId="7CA23600" w14:textId="491C5E5B" w:rsidR="00143ABD" w:rsidRPr="0021622F" w:rsidRDefault="00143ABD" w:rsidP="00F2084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FE9D13" w14:textId="360696B3" w:rsidR="00143ABD" w:rsidRDefault="0064198D" w:rsidP="00F2084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7430086"/>
                <w14:checkbox>
                  <w14:checked w14:val="0"/>
                  <w14:checkedState w14:val="2612" w14:font="MS Gothic"/>
                  <w14:uncheckedState w14:val="2610" w14:font="MS Gothic"/>
                </w14:checkbox>
              </w:sdtPr>
              <w:sdtEndPr/>
              <w:sdtContent>
                <w:r w:rsidR="00143ABD" w:rsidRPr="0021622F">
                  <w:rPr>
                    <w:rFonts w:ascii="MS Gothic" w:eastAsia="MS Gothic" w:hAnsi="MS Gothic" w:cs="Calibri"/>
                    <w:color w:val="auto"/>
                    <w:sz w:val="22"/>
                    <w:szCs w:val="22"/>
                  </w:rPr>
                  <w:t>☐</w:t>
                </w:r>
              </w:sdtContent>
            </w:sdt>
            <w:r w:rsidR="00143ABD" w:rsidRPr="0021622F">
              <w:rPr>
                <w:rFonts w:cs="Calibri"/>
                <w:color w:val="auto"/>
                <w:sz w:val="22"/>
                <w:szCs w:val="22"/>
              </w:rPr>
              <w:t xml:space="preserve"> Patvirtiname, kad suprantame</w:t>
            </w:r>
            <w:r w:rsidR="007D20FF">
              <w:rPr>
                <w:rFonts w:cs="Calibri"/>
                <w:color w:val="auto"/>
                <w:sz w:val="22"/>
                <w:szCs w:val="22"/>
              </w:rPr>
              <w:t xml:space="preserve">, jog </w:t>
            </w:r>
            <w:r w:rsidR="00143ABD">
              <w:rPr>
                <w:rFonts w:cs="Calibri"/>
                <w:color w:val="auto"/>
                <w:sz w:val="22"/>
                <w:szCs w:val="22"/>
              </w:rPr>
              <w:t>perkam</w:t>
            </w:r>
            <w:r w:rsidR="007D20FF">
              <w:rPr>
                <w:rFonts w:cs="Calibri"/>
                <w:color w:val="auto"/>
                <w:sz w:val="22"/>
                <w:szCs w:val="22"/>
              </w:rPr>
              <w:t>i darbai ir paslaugos yra</w:t>
            </w:r>
            <w:r w:rsidR="00143ABD">
              <w:rPr>
                <w:rFonts w:cs="Calibri"/>
                <w:color w:val="auto"/>
                <w:sz w:val="22"/>
                <w:szCs w:val="22"/>
              </w:rPr>
              <w:t xml:space="preserve"> objekto</w:t>
            </w:r>
            <w:r w:rsidR="007D20FF">
              <w:rPr>
                <w:rFonts w:cs="Calibri"/>
                <w:color w:val="auto"/>
                <w:sz w:val="22"/>
                <w:szCs w:val="22"/>
              </w:rPr>
              <w:t xml:space="preserve"> </w:t>
            </w:r>
            <w:r w:rsidR="00143ABD">
              <w:rPr>
                <w:rFonts w:cs="Calibri"/>
                <w:color w:val="auto"/>
                <w:sz w:val="22"/>
                <w:szCs w:val="22"/>
              </w:rPr>
              <w:t>galutini</w:t>
            </w:r>
            <w:r w:rsidR="007D20FF">
              <w:rPr>
                <w:rFonts w:cs="Calibri"/>
                <w:color w:val="auto"/>
                <w:sz w:val="22"/>
                <w:szCs w:val="22"/>
              </w:rPr>
              <w:t>am</w:t>
            </w:r>
            <w:r w:rsidR="00143ABD">
              <w:rPr>
                <w:rFonts w:cs="Calibri"/>
                <w:color w:val="auto"/>
                <w:sz w:val="22"/>
                <w:szCs w:val="22"/>
              </w:rPr>
              <w:t xml:space="preserve"> naudos gavėj</w:t>
            </w:r>
            <w:r w:rsidR="007D20FF">
              <w:rPr>
                <w:rFonts w:cs="Calibri"/>
                <w:color w:val="auto"/>
                <w:sz w:val="22"/>
                <w:szCs w:val="22"/>
              </w:rPr>
              <w:t>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D721A35" w14:textId="4F124F71"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143ABD">
              <w:rPr>
                <w:rFonts w:cs="Calibri"/>
                <w:b w:val="0"/>
                <w:color w:val="auto"/>
                <w:sz w:val="22"/>
                <w:szCs w:val="22"/>
              </w:rPr>
              <w:t>3</w:t>
            </w:r>
            <w:r w:rsidRPr="0021622F">
              <w:rPr>
                <w:rFonts w:cs="Calibri"/>
                <w:b w:val="0"/>
                <w:color w:val="auto"/>
                <w:sz w:val="22"/>
                <w:szCs w:val="22"/>
              </w:rPr>
              <w:t>.</w:t>
            </w:r>
          </w:p>
        </w:tc>
        <w:tc>
          <w:tcPr>
            <w:tcW w:w="2327" w:type="dxa"/>
            <w:shd w:val="clear" w:color="auto" w:fill="auto"/>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shd w:val="clear" w:color="auto" w:fill="auto"/>
          </w:tcPr>
          <w:p w14:paraId="07141043" w14:textId="45A215CF" w:rsidR="00686385" w:rsidRPr="0064198D" w:rsidRDefault="0077028B"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64198D">
              <w:rPr>
                <w:rFonts w:cs="Calibri"/>
                <w:iCs/>
                <w:color w:val="auto"/>
                <w:sz w:val="22"/>
                <w:szCs w:val="22"/>
              </w:rPr>
              <w:t xml:space="preserve"> </w:t>
            </w:r>
            <w:r w:rsidR="00BD7CD6" w:rsidRPr="0064198D">
              <w:rPr>
                <w:rFonts w:cs="Calibri"/>
                <w:iCs/>
                <w:color w:val="auto"/>
                <w:sz w:val="22"/>
                <w:szCs w:val="22"/>
              </w:rPr>
              <w:t>S</w:t>
            </w:r>
            <w:r w:rsidR="0086625C" w:rsidRPr="0064198D">
              <w:rPr>
                <w:rFonts w:cs="Calibri"/>
                <w:iCs/>
                <w:color w:val="auto"/>
                <w:sz w:val="22"/>
                <w:szCs w:val="22"/>
              </w:rPr>
              <w:t>aulės elektrinės sistemos pristatymo ir montavimo vieta objekte adresu:</w:t>
            </w:r>
          </w:p>
          <w:p w14:paraId="5DDD59D9" w14:textId="77777777" w:rsidR="00C27A18" w:rsidRPr="0064198D" w:rsidRDefault="00C27A1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6EA63A4B" w14:textId="7F12ECBF" w:rsidR="00C27A18" w:rsidRPr="0064198D" w:rsidRDefault="00C27A18"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roofErr w:type="spellStart"/>
            <w:r w:rsidRPr="0064198D">
              <w:rPr>
                <w:rFonts w:cs="Calibri"/>
                <w:iCs/>
                <w:color w:val="auto"/>
                <w:sz w:val="22"/>
                <w:szCs w:val="22"/>
              </w:rPr>
              <w:t>Velykokučurivskio</w:t>
            </w:r>
            <w:proofErr w:type="spellEnd"/>
            <w:r w:rsidRPr="0064198D">
              <w:rPr>
                <w:rFonts w:cs="Calibri"/>
                <w:iCs/>
                <w:color w:val="auto"/>
                <w:sz w:val="22"/>
                <w:szCs w:val="22"/>
              </w:rPr>
              <w:t xml:space="preserve"> vidurinė mokykla, pavadinta V. </w:t>
            </w:r>
            <w:proofErr w:type="spellStart"/>
            <w:r w:rsidRPr="0064198D">
              <w:rPr>
                <w:rFonts w:cs="Calibri"/>
                <w:iCs/>
                <w:color w:val="auto"/>
                <w:sz w:val="22"/>
                <w:szCs w:val="22"/>
              </w:rPr>
              <w:t>Buzenko</w:t>
            </w:r>
            <w:proofErr w:type="spellEnd"/>
            <w:r w:rsidRPr="0064198D">
              <w:rPr>
                <w:rFonts w:cs="Calibri"/>
                <w:iCs/>
                <w:color w:val="auto"/>
                <w:sz w:val="22"/>
                <w:szCs w:val="22"/>
              </w:rPr>
              <w:t xml:space="preserve"> vardu</w:t>
            </w:r>
          </w:p>
          <w:p w14:paraId="79B40FF8" w14:textId="65C9C0AC" w:rsidR="0086625C" w:rsidRPr="0064198D" w:rsidRDefault="009C224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64198D">
              <w:rPr>
                <w:rFonts w:cs="Calibri"/>
                <w:iCs/>
                <w:color w:val="auto"/>
                <w:sz w:val="22"/>
                <w:szCs w:val="22"/>
              </w:rPr>
              <w:t xml:space="preserve">59052 </w:t>
            </w:r>
            <w:proofErr w:type="spellStart"/>
            <w:r w:rsidRPr="0064198D">
              <w:rPr>
                <w:rFonts w:cs="Calibri"/>
                <w:iCs/>
                <w:color w:val="auto"/>
                <w:sz w:val="22"/>
                <w:szCs w:val="22"/>
              </w:rPr>
              <w:t>Velykyi</w:t>
            </w:r>
            <w:proofErr w:type="spellEnd"/>
            <w:r w:rsidRPr="0064198D">
              <w:rPr>
                <w:rFonts w:cs="Calibri"/>
                <w:iCs/>
                <w:color w:val="auto"/>
                <w:sz w:val="22"/>
                <w:szCs w:val="22"/>
              </w:rPr>
              <w:t xml:space="preserve"> </w:t>
            </w:r>
            <w:proofErr w:type="spellStart"/>
            <w:r w:rsidRPr="0064198D">
              <w:rPr>
                <w:rFonts w:cs="Calibri"/>
                <w:iCs/>
                <w:color w:val="auto"/>
                <w:sz w:val="22"/>
                <w:szCs w:val="22"/>
              </w:rPr>
              <w:t>Kuchuriv</w:t>
            </w:r>
            <w:proofErr w:type="spellEnd"/>
            <w:r w:rsidRPr="0064198D">
              <w:rPr>
                <w:rFonts w:cs="Calibri"/>
                <w:iCs/>
                <w:color w:val="auto"/>
                <w:sz w:val="22"/>
                <w:szCs w:val="22"/>
              </w:rPr>
              <w:t xml:space="preserve"> kaimas, </w:t>
            </w:r>
            <w:proofErr w:type="spellStart"/>
            <w:r w:rsidR="003B4854" w:rsidRPr="0064198D">
              <w:rPr>
                <w:rFonts w:cs="Calibri"/>
                <w:iCs/>
                <w:color w:val="auto"/>
                <w:sz w:val="22"/>
                <w:szCs w:val="22"/>
              </w:rPr>
              <w:t>Holovna</w:t>
            </w:r>
            <w:proofErr w:type="spellEnd"/>
            <w:r w:rsidR="003B4854" w:rsidRPr="0064198D">
              <w:rPr>
                <w:rFonts w:cs="Calibri"/>
                <w:iCs/>
                <w:color w:val="auto"/>
                <w:sz w:val="22"/>
                <w:szCs w:val="22"/>
              </w:rPr>
              <w:t xml:space="preserve"> </w:t>
            </w:r>
            <w:r w:rsidRPr="0064198D">
              <w:rPr>
                <w:rFonts w:cs="Calibri"/>
                <w:iCs/>
                <w:color w:val="auto"/>
                <w:sz w:val="22"/>
                <w:szCs w:val="22"/>
              </w:rPr>
              <w:t xml:space="preserve">gatvė, 20-A, </w:t>
            </w:r>
            <w:proofErr w:type="spellStart"/>
            <w:r w:rsidRPr="0064198D">
              <w:rPr>
                <w:rFonts w:cs="Calibri"/>
                <w:iCs/>
                <w:color w:val="auto"/>
                <w:sz w:val="22"/>
                <w:szCs w:val="22"/>
              </w:rPr>
              <w:t>Černivcių</w:t>
            </w:r>
            <w:proofErr w:type="spellEnd"/>
            <w:r w:rsidRPr="0064198D">
              <w:rPr>
                <w:rFonts w:cs="Calibri"/>
                <w:iCs/>
                <w:color w:val="auto"/>
                <w:sz w:val="22"/>
                <w:szCs w:val="22"/>
              </w:rPr>
              <w:t xml:space="preserve"> rajonas, </w:t>
            </w:r>
            <w:proofErr w:type="spellStart"/>
            <w:r w:rsidRPr="0064198D">
              <w:rPr>
                <w:rFonts w:cs="Calibri"/>
                <w:iCs/>
                <w:color w:val="auto"/>
                <w:sz w:val="22"/>
                <w:szCs w:val="22"/>
              </w:rPr>
              <w:t>Černivcių</w:t>
            </w:r>
            <w:proofErr w:type="spellEnd"/>
            <w:r w:rsidRPr="0064198D">
              <w:rPr>
                <w:rFonts w:cs="Calibri"/>
                <w:iCs/>
                <w:color w:val="auto"/>
                <w:sz w:val="22"/>
                <w:szCs w:val="22"/>
              </w:rPr>
              <w:t xml:space="preserve"> sritis </w:t>
            </w:r>
            <w:r w:rsidR="0086625C" w:rsidRPr="0064198D">
              <w:rPr>
                <w:rFonts w:cs="Calibri"/>
                <w:iCs/>
                <w:color w:val="auto"/>
                <w:sz w:val="22"/>
                <w:szCs w:val="22"/>
              </w:rPr>
              <w:t>Ukrain</w:t>
            </w:r>
            <w:r w:rsidRPr="0064198D">
              <w:rPr>
                <w:rFonts w:cs="Calibri"/>
                <w:iCs/>
                <w:color w:val="auto"/>
                <w:sz w:val="22"/>
                <w:szCs w:val="22"/>
              </w:rPr>
              <w:t>a</w:t>
            </w:r>
            <w:r w:rsidR="0086625C" w:rsidRPr="0064198D">
              <w:rPr>
                <w:rFonts w:cs="Calibri"/>
                <w:iCs/>
                <w:color w:val="auto"/>
                <w:sz w:val="22"/>
                <w:szCs w:val="22"/>
              </w:rPr>
              <w:t>.</w:t>
            </w:r>
          </w:p>
          <w:p w14:paraId="350BE801" w14:textId="77777777" w:rsidR="001B700D" w:rsidRPr="0064198D"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1F56B088" w14:textId="2BC1C462" w:rsidR="001B700D" w:rsidRPr="0064198D"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shd w:val="clear" w:color="auto" w:fill="auto"/>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64198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0870FF3C"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143ABD">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64198D"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9BA445" w14:textId="59BB396A"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143ABD">
              <w:rPr>
                <w:rFonts w:cs="Calibri"/>
                <w:b w:val="0"/>
                <w:bCs w:val="0"/>
                <w:color w:val="auto"/>
                <w:sz w:val="22"/>
                <w:szCs w:val="22"/>
              </w:rPr>
              <w:t>5</w:t>
            </w:r>
            <w:r w:rsidRPr="00810C67">
              <w:rPr>
                <w:rFonts w:cs="Calibri"/>
                <w:b w:val="0"/>
                <w:bCs w:val="0"/>
                <w:color w:val="auto"/>
                <w:sz w:val="22"/>
                <w:szCs w:val="22"/>
              </w:rPr>
              <w:t>.</w:t>
            </w:r>
          </w:p>
        </w:tc>
        <w:tc>
          <w:tcPr>
            <w:tcW w:w="2327" w:type="dxa"/>
            <w:shd w:val="clear" w:color="auto" w:fill="auto"/>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shd w:val="clear" w:color="auto" w:fill="auto"/>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w:t>
            </w:r>
            <w:proofErr w:type="spellStart"/>
            <w:r w:rsidR="0000319B" w:rsidRPr="005738B9">
              <w:rPr>
                <w:rFonts w:cs="Calibri"/>
                <w:iCs/>
                <w:color w:val="auto"/>
                <w:sz w:val="22"/>
                <w:szCs w:val="22"/>
              </w:rPr>
              <w:t>refurbished</w:t>
            </w:r>
            <w:proofErr w:type="spellEnd"/>
            <w:r w:rsidR="0000319B" w:rsidRPr="005738B9">
              <w:rPr>
                <w:rFonts w:cs="Calibri"/>
                <w:iCs/>
                <w:color w:val="auto"/>
                <w:sz w:val="22"/>
                <w:szCs w:val="22"/>
              </w:rPr>
              <w:t>“)</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shd w:val="clear" w:color="auto" w:fill="auto"/>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64198D"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w:t>
            </w:r>
            <w:proofErr w:type="spellStart"/>
            <w:r w:rsidR="0000319B">
              <w:rPr>
                <w:rFonts w:cs="Calibri"/>
                <w:color w:val="auto"/>
                <w:sz w:val="22"/>
                <w:szCs w:val="22"/>
              </w:rPr>
              <w:t>refurbished</w:t>
            </w:r>
            <w:proofErr w:type="spellEnd"/>
            <w:r w:rsidR="0000319B">
              <w:rPr>
                <w:rFonts w:cs="Calibri"/>
                <w:color w:val="auto"/>
                <w:sz w:val="22"/>
                <w:szCs w:val="22"/>
              </w:rPr>
              <w:t>“)</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64198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1936255C"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143ABD">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proofErr w:type="spellStart"/>
            <w:r w:rsidRPr="008D538D">
              <w:rPr>
                <w:rFonts w:ascii="Calibri" w:hAnsi="Calibri" w:cs="Calibri"/>
                <w:b w:val="0"/>
              </w:rPr>
              <w:t>Inverteriams</w:t>
            </w:r>
            <w:proofErr w:type="spellEnd"/>
            <w:r w:rsidRPr="008D538D">
              <w:rPr>
                <w:rFonts w:ascii="Calibri" w:hAnsi="Calibri" w:cs="Calibri"/>
                <w:b w:val="0"/>
              </w:rPr>
              <w:t xml:space="preserve">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F1EBAC6" w14:textId="4D43ED86"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143ABD">
              <w:rPr>
                <w:rFonts w:cs="Calibri"/>
                <w:b w:val="0"/>
                <w:color w:val="auto"/>
                <w:sz w:val="22"/>
                <w:szCs w:val="22"/>
              </w:rPr>
              <w:t>7</w:t>
            </w:r>
            <w:r w:rsidRPr="0021622F">
              <w:rPr>
                <w:rFonts w:cs="Calibri"/>
                <w:b w:val="0"/>
                <w:color w:val="auto"/>
                <w:sz w:val="22"/>
                <w:szCs w:val="22"/>
              </w:rPr>
              <w:t>.</w:t>
            </w:r>
          </w:p>
        </w:tc>
        <w:tc>
          <w:tcPr>
            <w:tcW w:w="2327" w:type="dxa"/>
            <w:shd w:val="clear" w:color="auto" w:fill="auto"/>
          </w:tcPr>
          <w:p w14:paraId="28EFF587" w14:textId="563B5DA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6B19EF">
              <w:rPr>
                <w:rFonts w:cs="Calibri"/>
                <w:color w:val="auto"/>
                <w:sz w:val="22"/>
                <w:szCs w:val="22"/>
              </w:rPr>
              <w:t xml:space="preserve">: </w:t>
            </w:r>
            <w:r w:rsidR="006B19EF"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shd w:val="clear" w:color="auto" w:fill="auto"/>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w:t>
            </w:r>
            <w:proofErr w:type="spellStart"/>
            <w:r w:rsidRPr="005738B9">
              <w:rPr>
                <w:rFonts w:cs="Calibri"/>
                <w:color w:val="auto"/>
                <w:sz w:val="22"/>
                <w:szCs w:val="22"/>
              </w:rPr>
              <w:t>inverterių</w:t>
            </w:r>
            <w:proofErr w:type="spellEnd"/>
            <w:r w:rsidRPr="005738B9">
              <w:rPr>
                <w:rFonts w:cs="Calibri"/>
                <w:color w:val="auto"/>
                <w:sz w:val="22"/>
                <w:szCs w:val="22"/>
              </w:rPr>
              <w:t xml:space="preserve">,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xml:space="preserve">, akumuliatorių ir įrangos </w:t>
            </w:r>
            <w:r w:rsidRPr="001C6D4C">
              <w:rPr>
                <w:rFonts w:ascii="Calibri" w:hAnsi="Calibri" w:cs="Calibri"/>
                <w:b w:val="0"/>
              </w:rPr>
              <w:lastRenderedPageBreak/>
              <w:t xml:space="preserve">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Prekių pristatymo metu, tiekėjas privalės pateikti atsakingos institucijos (Pramonės ir amatų rūmai, Eksporto ir prekybos agentūros, Muitinės tarnybos ar kitos įstaigos ar institucijos) dokumentus, patvirtinančius įrangos pagrindinių komponentų (fotovoltinių modulių, </w:t>
            </w:r>
            <w:proofErr w:type="spellStart"/>
            <w:r w:rsidRPr="001C6D4C">
              <w:rPr>
                <w:rFonts w:ascii="Calibri" w:hAnsi="Calibri" w:cs="Calibri"/>
                <w:b w:val="0"/>
              </w:rPr>
              <w:t>inverterių</w:t>
            </w:r>
            <w:proofErr w:type="spellEnd"/>
            <w:r w:rsidRPr="001C6D4C">
              <w:rPr>
                <w:rFonts w:ascii="Calibri" w:hAnsi="Calibri" w:cs="Calibri"/>
                <w:b w:val="0"/>
              </w:rPr>
              <w:t>, akumuliatorių ir įrangos stebėsenos sistemos) kilmę.</w:t>
            </w:r>
          </w:p>
        </w:tc>
        <w:tc>
          <w:tcPr>
            <w:tcW w:w="3260" w:type="dxa"/>
            <w:shd w:val="clear" w:color="auto" w:fill="auto"/>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64198D"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roofErr w:type="spellStart"/>
            <w:r w:rsidRPr="0052004F">
              <w:rPr>
                <w:rFonts w:ascii="Calibri" w:hAnsi="Calibri" w:cs="Calibri"/>
                <w:b w:val="0"/>
              </w:rPr>
              <w:t>Inverteriai</w:t>
            </w:r>
            <w:proofErr w:type="spellEnd"/>
            <w:r w:rsidRPr="0052004F">
              <w:rPr>
                <w:rFonts w:ascii="Calibri" w:hAnsi="Calibri" w:cs="Calibri"/>
                <w:b w:val="0"/>
              </w:rPr>
              <w:t xml:space="preserve">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64198D"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w:t>
            </w:r>
            <w:r w:rsidR="005738B9" w:rsidRPr="005738B9">
              <w:rPr>
                <w:rFonts w:cs="Calibri"/>
                <w:color w:val="auto"/>
                <w:sz w:val="22"/>
                <w:szCs w:val="22"/>
              </w:rPr>
              <w:lastRenderedPageBreak/>
              <w:t xml:space="preserve">amatų rūmai, Eksporto ir prekybos agentūros, Muitinės tarnybos ar kitos įstaigos ar institucijos) dokumentus, patvirtinančius įrangos pagrindinių komponentų (fotovoltinių modulių, </w:t>
            </w:r>
            <w:proofErr w:type="spellStart"/>
            <w:r w:rsidR="005738B9" w:rsidRPr="005738B9">
              <w:rPr>
                <w:rFonts w:cs="Calibri"/>
                <w:color w:val="auto"/>
                <w:sz w:val="22"/>
                <w:szCs w:val="22"/>
              </w:rPr>
              <w:t>inverterių</w:t>
            </w:r>
            <w:proofErr w:type="spellEnd"/>
            <w:r w:rsidR="005738B9" w:rsidRPr="005738B9">
              <w:rPr>
                <w:rFonts w:cs="Calibri"/>
                <w:color w:val="auto"/>
                <w:sz w:val="22"/>
                <w:szCs w:val="22"/>
              </w:rPr>
              <w:t>,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1C4DBC67"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143ABD">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 xml:space="preserve">Visa siūloma saulės elektrinės sistema įskaitant </w:t>
            </w:r>
            <w:proofErr w:type="spellStart"/>
            <w:r w:rsidRPr="00A47A92">
              <w:rPr>
                <w:rFonts w:ascii="Calibri" w:hAnsi="Calibri" w:cs="Calibri"/>
                <w:b w:val="0"/>
                <w:bCs/>
              </w:rPr>
              <w:t>inverterius</w:t>
            </w:r>
            <w:proofErr w:type="spellEnd"/>
            <w:r w:rsidRPr="00A47A92">
              <w:rPr>
                <w:rFonts w:ascii="Calibri" w:hAnsi="Calibri" w:cs="Calibri"/>
                <w:b w:val="0"/>
                <w:bCs/>
              </w:rPr>
              <w:t>,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 xml:space="preserve">Sistema turi būti izoliuota nuo viešų tinklų arba prijungta per saugias tinklo užkardas (angl. </w:t>
            </w:r>
            <w:proofErr w:type="spellStart"/>
            <w:r w:rsidRPr="00C05765">
              <w:rPr>
                <w:rFonts w:ascii="Calibri" w:hAnsi="Calibri" w:cs="Calibri"/>
                <w:b w:val="0"/>
              </w:rPr>
              <w:t>firewalls</w:t>
            </w:r>
            <w:proofErr w:type="spellEnd"/>
            <w:r w:rsidRPr="00C05765">
              <w:rPr>
                <w:rFonts w:ascii="Calibri" w:hAnsi="Calibri" w:cs="Calibri"/>
                <w:b w:val="0"/>
              </w:rPr>
              <w:t>),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 xml:space="preserve">Visa duomenų perdavimo komunikacija tarp Sistemos komponentų (pvz., </w:t>
            </w:r>
            <w:proofErr w:type="spellStart"/>
            <w:r w:rsidRPr="00A2367D">
              <w:rPr>
                <w:rFonts w:ascii="Calibri" w:hAnsi="Calibri" w:cs="Calibri"/>
                <w:b w:val="0"/>
                <w:bCs/>
              </w:rPr>
              <w:t>inverterio</w:t>
            </w:r>
            <w:proofErr w:type="spellEnd"/>
            <w:r w:rsidRPr="00A2367D">
              <w:rPr>
                <w:rFonts w:ascii="Calibri" w:hAnsi="Calibri" w:cs="Calibri"/>
                <w:b w:val="0"/>
                <w:bCs/>
              </w:rPr>
              <w:t>,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64198D"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CDA5C0" w14:textId="6F730047"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143ABD">
              <w:rPr>
                <w:rFonts w:cs="Calibri"/>
                <w:b w:val="0"/>
                <w:bCs w:val="0"/>
                <w:color w:val="auto"/>
                <w:sz w:val="22"/>
                <w:szCs w:val="22"/>
              </w:rPr>
              <w:t>9</w:t>
            </w:r>
            <w:r w:rsidRPr="0095156B">
              <w:rPr>
                <w:rFonts w:cs="Calibri"/>
                <w:b w:val="0"/>
                <w:bCs w:val="0"/>
                <w:color w:val="auto"/>
                <w:sz w:val="22"/>
                <w:szCs w:val="22"/>
              </w:rPr>
              <w:t>.</w:t>
            </w:r>
          </w:p>
        </w:tc>
        <w:tc>
          <w:tcPr>
            <w:tcW w:w="2327" w:type="dxa"/>
            <w:shd w:val="clear" w:color="auto" w:fill="auto"/>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shd w:val="clear" w:color="auto" w:fill="auto"/>
          </w:tcPr>
          <w:p w14:paraId="0C0E706F" w14:textId="15E07975"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9C2249">
              <w:rPr>
                <w:rFonts w:ascii="Calibri" w:hAnsi="Calibri" w:cs="Calibri"/>
                <w:b w:val="0"/>
              </w:rPr>
              <w:t>šlaitinis</w:t>
            </w:r>
            <w:r w:rsidR="004C7AAB">
              <w:rPr>
                <w:rFonts w:ascii="Calibri" w:hAnsi="Calibri" w:cs="Calibri"/>
                <w:b w:val="0"/>
              </w:rPr>
              <w:t xml:space="preserve">, stogo danga </w:t>
            </w:r>
            <w:r w:rsidR="00A35EA9" w:rsidRPr="00A35EA9">
              <w:rPr>
                <w:rFonts w:ascii="Calibri" w:hAnsi="Calibri" w:cs="Calibri"/>
                <w:b w:val="0"/>
              </w:rPr>
              <w:t>metalinės plytelės</w:t>
            </w:r>
            <w:r w:rsidR="00A35EA9">
              <w:rPr>
                <w:rFonts w:ascii="Calibri" w:hAnsi="Calibri" w:cs="Calibri"/>
                <w:b w:val="0"/>
              </w:rPr>
              <w:t xml:space="preserve">, </w:t>
            </w:r>
            <w:r w:rsidR="004C7AAB">
              <w:rPr>
                <w:rFonts w:ascii="Calibri" w:hAnsi="Calibri" w:cs="Calibri"/>
                <w:b w:val="0"/>
              </w:rPr>
              <w:t xml:space="preserve">nuolydžio kampas </w:t>
            </w:r>
            <w:r w:rsidR="00A35EA9">
              <w:rPr>
                <w:rFonts w:ascii="Calibri" w:hAnsi="Calibri" w:cs="Calibri"/>
                <w:b w:val="0"/>
              </w:rPr>
              <w:t xml:space="preserve">apie 34 </w:t>
            </w:r>
            <w:r w:rsidR="004C7AAB">
              <w:rPr>
                <w:rFonts w:ascii="Calibri" w:hAnsi="Calibri" w:cs="Calibri"/>
                <w:b w:val="0"/>
              </w:rPr>
              <w:t>laipsni</w:t>
            </w:r>
            <w:r w:rsidR="00A35EA9">
              <w:rPr>
                <w:rFonts w:ascii="Calibri" w:hAnsi="Calibri" w:cs="Calibri"/>
                <w:b w:val="0"/>
              </w:rPr>
              <w:t>ai</w:t>
            </w:r>
            <w:r w:rsidR="004C7AAB">
              <w:rPr>
                <w:rFonts w:ascii="Calibri" w:hAnsi="Calibri" w:cs="Calibri"/>
                <w:b w:val="0"/>
              </w:rPr>
              <w:t xml:space="preserve">, stogo kryptis </w:t>
            </w:r>
            <w:r w:rsidR="00F670D1">
              <w:rPr>
                <w:rFonts w:ascii="Calibri" w:hAnsi="Calibri" w:cs="Calibri"/>
                <w:b w:val="0"/>
              </w:rPr>
              <w:t xml:space="preserve">- </w:t>
            </w:r>
            <w:r w:rsidR="00F670D1" w:rsidRPr="00F670D1">
              <w:rPr>
                <w:rFonts w:ascii="Calibri" w:hAnsi="Calibri" w:cs="Calibri"/>
                <w:b w:val="0"/>
              </w:rPr>
              <w:t>dvišlaitis stogas</w:t>
            </w:r>
            <w:r w:rsidR="00F670D1">
              <w:rPr>
                <w:rFonts w:ascii="Calibri" w:hAnsi="Calibri" w:cs="Calibri"/>
                <w:b w:val="0"/>
              </w:rPr>
              <w:t xml:space="preserve"> ant</w:t>
            </w:r>
            <w:r w:rsidR="00F670D1" w:rsidRPr="00F670D1">
              <w:rPr>
                <w:rFonts w:ascii="Calibri" w:hAnsi="Calibri" w:cs="Calibri"/>
                <w:b w:val="0"/>
              </w:rPr>
              <w:t xml:space="preserve"> kvadrato formos pastat</w:t>
            </w:r>
            <w:r w:rsidR="00F670D1">
              <w:rPr>
                <w:rFonts w:ascii="Calibri" w:hAnsi="Calibri" w:cs="Calibri"/>
                <w:b w:val="0"/>
              </w:rPr>
              <w:t>o</w:t>
            </w:r>
            <w:r w:rsidR="00F670D1" w:rsidRPr="00F670D1">
              <w:rPr>
                <w:rFonts w:ascii="Calibri" w:hAnsi="Calibri" w:cs="Calibri"/>
                <w:b w:val="0"/>
              </w:rPr>
              <w:t>, stogas orientuotas į visas puses</w:t>
            </w:r>
            <w:r w:rsidR="004C7AAB">
              <w:rPr>
                <w:rFonts w:ascii="Calibri" w:hAnsi="Calibri" w:cs="Calibri"/>
                <w:b w:val="0"/>
              </w:rPr>
              <w:t>.</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4BF60079"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F670D1">
              <w:rPr>
                <w:rFonts w:ascii="Calibri" w:hAnsi="Calibri" w:cs="Calibri"/>
                <w:b w:val="0"/>
              </w:rPr>
              <w:t>112</w:t>
            </w:r>
            <w:r w:rsidR="00F670D1" w:rsidRPr="00931D41">
              <w:rPr>
                <w:rFonts w:ascii="Calibri" w:hAnsi="Calibri" w:cs="Calibri"/>
                <w:b w:val="0"/>
              </w:rPr>
              <w:t xml:space="preserve"> </w:t>
            </w:r>
            <w:r w:rsidRPr="00931D41">
              <w:rPr>
                <w:rFonts w:ascii="Calibri" w:hAnsi="Calibri" w:cs="Calibri"/>
                <w:b w:val="0"/>
              </w:rPr>
              <w:t>kW</w:t>
            </w:r>
            <w:r w:rsidR="003C510F">
              <w:rPr>
                <w:rFonts w:ascii="Calibri" w:hAnsi="Calibri" w:cs="Calibri"/>
                <w:b w:val="0"/>
              </w:rPr>
              <w:t xml:space="preserve"> (</w:t>
            </w:r>
            <w:r w:rsidR="003C510F" w:rsidRPr="003C510F">
              <w:rPr>
                <w:rFonts w:ascii="Calibri" w:hAnsi="Calibri" w:cs="Calibri"/>
                <w:b w:val="0"/>
              </w:rPr>
              <w:t xml:space="preserve">Mokykla 42 kW </w:t>
            </w:r>
            <w:r w:rsidR="003C510F">
              <w:rPr>
                <w:rFonts w:ascii="Calibri" w:hAnsi="Calibri" w:cs="Calibri"/>
                <w:b w:val="0"/>
              </w:rPr>
              <w:t xml:space="preserve">, </w:t>
            </w:r>
            <w:r w:rsidR="003C510F" w:rsidRPr="003C510F">
              <w:rPr>
                <w:rFonts w:ascii="Calibri" w:hAnsi="Calibri" w:cs="Calibri"/>
                <w:b w:val="0"/>
              </w:rPr>
              <w:t>katilinė 17 kW</w:t>
            </w:r>
            <w:r w:rsidR="003C510F">
              <w:rPr>
                <w:rFonts w:ascii="Calibri" w:hAnsi="Calibri" w:cs="Calibri"/>
                <w:b w:val="0"/>
              </w:rPr>
              <w:t>,</w:t>
            </w:r>
            <w:r w:rsidR="003C510F" w:rsidRPr="003C510F">
              <w:rPr>
                <w:rFonts w:ascii="Calibri" w:hAnsi="Calibri" w:cs="Calibri"/>
                <w:b w:val="0"/>
              </w:rPr>
              <w:t xml:space="preserve"> maitinimo blokas 53 kW</w:t>
            </w:r>
            <w:r w:rsidR="003C510F">
              <w:rPr>
                <w:rFonts w:ascii="Calibri" w:hAnsi="Calibri" w:cs="Calibri"/>
                <w:b w:val="0"/>
              </w:rPr>
              <w:t>)</w:t>
            </w:r>
            <w:r w:rsidRPr="00931D41">
              <w:rPr>
                <w:rFonts w:ascii="Calibri" w:hAnsi="Calibri" w:cs="Calibri"/>
                <w:b w:val="0"/>
              </w:rPr>
              <w:t xml:space="preserve">. </w:t>
            </w:r>
            <w:r w:rsidR="00231935">
              <w:rPr>
                <w:rFonts w:ascii="Calibri" w:hAnsi="Calibri" w:cs="Calibri"/>
                <w:b w:val="0"/>
              </w:rPr>
              <w:t xml:space="preserve">Faktiniai pastato suvartojimo duomenys yra </w:t>
            </w:r>
            <w:r w:rsidR="00EA4469" w:rsidRPr="00EA4469">
              <w:rPr>
                <w:rFonts w:ascii="Calibri" w:hAnsi="Calibri" w:cs="Calibri"/>
                <w:b w:val="0"/>
              </w:rPr>
              <w:t>64124</w:t>
            </w:r>
            <w:r w:rsidR="009C11E6">
              <w:rPr>
                <w:rFonts w:ascii="Calibri" w:hAnsi="Calibri" w:cs="Calibri"/>
                <w:b w:val="0"/>
              </w:rPr>
              <w:t xml:space="preserve"> </w:t>
            </w:r>
            <w:r w:rsidR="00231935">
              <w:rPr>
                <w:rFonts w:ascii="Calibri" w:hAnsi="Calibri" w:cs="Calibri"/>
                <w:b w:val="0"/>
              </w:rPr>
              <w:t xml:space="preserve">kW per </w:t>
            </w:r>
            <w:r w:rsidR="00EA4469">
              <w:rPr>
                <w:rFonts w:ascii="Calibri" w:hAnsi="Calibri" w:cs="Calibri"/>
                <w:b w:val="0"/>
              </w:rPr>
              <w:t xml:space="preserve">2023 </w:t>
            </w:r>
            <w:r w:rsidR="00231935">
              <w:rPr>
                <w:rFonts w:ascii="Calibri" w:hAnsi="Calibri" w:cs="Calibri"/>
                <w:b w:val="0"/>
              </w:rPr>
              <w:t>metus</w:t>
            </w:r>
            <w:r w:rsidR="00EA4469">
              <w:rPr>
                <w:rFonts w:ascii="Calibri" w:hAnsi="Calibri" w:cs="Calibri"/>
                <w:b w:val="0"/>
              </w:rPr>
              <w:t xml:space="preserve">, </w:t>
            </w:r>
            <w:r w:rsidR="009C11E6" w:rsidRPr="009C11E6">
              <w:rPr>
                <w:rFonts w:ascii="Calibri" w:hAnsi="Calibri" w:cs="Calibri"/>
                <w:b w:val="0"/>
              </w:rPr>
              <w:t>70102 kW</w:t>
            </w:r>
            <w:r w:rsidR="009C11E6">
              <w:rPr>
                <w:rFonts w:ascii="Calibri" w:hAnsi="Calibri" w:cs="Calibri"/>
                <w:b w:val="0"/>
              </w:rPr>
              <w:t xml:space="preserve"> per 2024 metus</w:t>
            </w:r>
            <w:r w:rsidR="00231935">
              <w:rPr>
                <w:rFonts w:ascii="Calibri" w:hAnsi="Calibri" w:cs="Calibri"/>
                <w:b w:val="0"/>
              </w:rPr>
              <w:t xml:space="preserve">. </w:t>
            </w:r>
            <w:r w:rsidR="003522AE">
              <w:rPr>
                <w:rFonts w:ascii="Calibri" w:hAnsi="Calibri" w:cs="Calibri"/>
                <w:b w:val="0"/>
              </w:rPr>
              <w:t xml:space="preserve">Maksimali elektros galia kurios pastatas reikalauja vienu metu, kai veikia visi svarbiausi įrenginiai yra </w:t>
            </w:r>
            <w:r w:rsidR="009C11E6">
              <w:rPr>
                <w:rFonts w:ascii="Calibri" w:hAnsi="Calibri" w:cs="Calibri"/>
                <w:b w:val="0"/>
              </w:rPr>
              <w:t xml:space="preserve">35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w:t>
            </w:r>
            <w:r w:rsidRPr="009107BD">
              <w:rPr>
                <w:rFonts w:ascii="Calibri" w:hAnsi="Calibri" w:cs="Calibri"/>
                <w:b w:val="0"/>
              </w:rPr>
              <w:lastRenderedPageBreak/>
              <w:t>elektros tiekimui iš tinklų bei veikiant autonominiu režimu (naudojant saulės elektrinės generuojamą energiją ar akumuliatorių sukauptą energiją).</w:t>
            </w:r>
          </w:p>
          <w:p w14:paraId="2EE856AE" w14:textId="61085123" w:rsidR="00E47E6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iekėjui, kad šis tiksliai ir iš anksto įsivertintų galimas Techninėje specifikacijoje nurodytos įrengti saulės elektrinės pajungimo vietas, numatomos įrangos ir akumuliatorių išdėstymo ir pajungimo vietas</w:t>
            </w:r>
            <w:r w:rsidR="00E47E61">
              <w:rPr>
                <w:rFonts w:ascii="Calibri" w:hAnsi="Calibri" w:cs="Calibri"/>
                <w:b w:val="0"/>
              </w:rPr>
              <w:t>:</w:t>
            </w:r>
          </w:p>
          <w:p w14:paraId="78DB0EA6" w14:textId="77777777" w:rsidR="00E47E61" w:rsidRDefault="00E47E61" w:rsidP="00C83458">
            <w:pPr>
              <w:pStyle w:val="ListParagraph"/>
              <w:ind w:left="360"/>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p>
          <w:p w14:paraId="2EDDA7AE" w14:textId="77777777" w:rsidR="00F26E88" w:rsidRDefault="00F26E88" w:rsidP="00C83458">
            <w:pPr>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PRIEDAI:</w:t>
            </w:r>
          </w:p>
          <w:p w14:paraId="15E7D487" w14:textId="16FBE6FE" w:rsidR="00E01931" w:rsidRPr="00C83458" w:rsidRDefault="00F26E88" w:rsidP="00F26E88">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Pridedami failai suarchyvuotame e</w:t>
            </w:r>
            <w:r w:rsidR="00C240A9">
              <w:rPr>
                <w:rFonts w:cs="Calibri"/>
                <w:color w:val="auto"/>
                <w:sz w:val="22"/>
                <w:szCs w:val="22"/>
              </w:rPr>
              <w:t>l</w:t>
            </w:r>
            <w:r>
              <w:rPr>
                <w:rFonts w:cs="Calibri"/>
                <w:color w:val="auto"/>
                <w:sz w:val="22"/>
                <w:szCs w:val="22"/>
              </w:rPr>
              <w:t>e</w:t>
            </w:r>
            <w:r w:rsidR="00C240A9">
              <w:rPr>
                <w:rFonts w:cs="Calibri"/>
                <w:color w:val="auto"/>
                <w:sz w:val="22"/>
                <w:szCs w:val="22"/>
              </w:rPr>
              <w:t>k</w:t>
            </w:r>
            <w:r>
              <w:rPr>
                <w:rFonts w:cs="Calibri"/>
                <w:color w:val="auto"/>
                <w:sz w:val="22"/>
                <w:szCs w:val="22"/>
              </w:rPr>
              <w:t>troniniame faile</w:t>
            </w:r>
            <w:r w:rsidR="009C7DF0">
              <w:rPr>
                <w:rFonts w:cs="Calibri"/>
                <w:color w:val="auto"/>
                <w:sz w:val="22"/>
                <w:szCs w:val="22"/>
              </w:rPr>
              <w:t>:</w:t>
            </w:r>
            <w:r>
              <w:rPr>
                <w:rFonts w:cs="Calibri"/>
                <w:color w:val="auto"/>
                <w:sz w:val="22"/>
                <w:szCs w:val="22"/>
              </w:rPr>
              <w:t xml:space="preserve"> „TS Priedai </w:t>
            </w:r>
            <w:r w:rsidRPr="00F26E88">
              <w:rPr>
                <w:rFonts w:cs="Calibri"/>
                <w:color w:val="auto"/>
                <w:sz w:val="22"/>
                <w:szCs w:val="22"/>
              </w:rPr>
              <w:t>(</w:t>
            </w:r>
            <w:proofErr w:type="spellStart"/>
            <w:r w:rsidRPr="00F26E88">
              <w:rPr>
                <w:rFonts w:cs="Calibri"/>
                <w:color w:val="auto"/>
                <w:sz w:val="22"/>
                <w:szCs w:val="22"/>
              </w:rPr>
              <w:t>Velykokučuriv</w:t>
            </w:r>
            <w:proofErr w:type="spellEnd"/>
            <w:r w:rsidRPr="00F26E88">
              <w:rPr>
                <w:rFonts w:cs="Calibri"/>
                <w:color w:val="auto"/>
                <w:sz w:val="22"/>
                <w:szCs w:val="22"/>
              </w:rPr>
              <w:t>)</w:t>
            </w:r>
            <w:r>
              <w:rPr>
                <w:rFonts w:cs="Calibri"/>
                <w:color w:val="auto"/>
                <w:sz w:val="22"/>
                <w:szCs w:val="22"/>
              </w:rPr>
              <w:t>.</w:t>
            </w:r>
            <w:proofErr w:type="spellStart"/>
            <w:r>
              <w:rPr>
                <w:rFonts w:cs="Calibri"/>
                <w:color w:val="auto"/>
                <w:sz w:val="22"/>
                <w:szCs w:val="22"/>
              </w:rPr>
              <w:t>zip</w:t>
            </w:r>
            <w:proofErr w:type="spellEnd"/>
            <w:r>
              <w:rPr>
                <w:rFonts w:cs="Calibri"/>
                <w:color w:val="auto"/>
                <w:sz w:val="22"/>
                <w:szCs w:val="22"/>
              </w:rPr>
              <w:t>“</w:t>
            </w:r>
          </w:p>
          <w:p w14:paraId="2B2C8DA7" w14:textId="0FFA3077" w:rsidR="00F1198B" w:rsidRPr="00C83458" w:rsidRDefault="00F1198B" w:rsidP="00F26E88">
            <w:pPr>
              <w:cnfStyle w:val="000000000000" w:firstRow="0" w:lastRow="0" w:firstColumn="0" w:lastColumn="0" w:oddVBand="0" w:evenVBand="0" w:oddHBand="0" w:evenHBand="0" w:firstRowFirstColumn="0" w:firstRowLastColumn="0" w:lastRowFirstColumn="0" w:lastRowLastColumn="0"/>
              <w:rPr>
                <w:bCs/>
              </w:rPr>
            </w:pPr>
          </w:p>
        </w:tc>
        <w:tc>
          <w:tcPr>
            <w:tcW w:w="3260" w:type="dxa"/>
            <w:shd w:val="clear" w:color="auto" w:fill="auto"/>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64198D"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0C983F8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143ABD">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 xml:space="preserve">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w:t>
            </w:r>
            <w:r w:rsidRPr="00CC7CC7">
              <w:rPr>
                <w:rFonts w:ascii="Calibri" w:hAnsi="Calibri" w:cs="Calibri"/>
                <w:b w:val="0"/>
              </w:rPr>
              <w:lastRenderedPageBreak/>
              <w:t>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Tiekėjas sudaro darbų planą ir koordinuoja jų vykdymą. Užtikrina, kad darbai vyktų pagal projektą, technologinį planą ir gamintojų instrukcijas. Apsaugo nebaigtus ir baigtus darbus nuo žalos, drėgmės, temperatūros poveikio, užšalimo ir pan. 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 xml:space="preserve">Darbai turi </w:t>
            </w:r>
            <w:r w:rsidRPr="00A358EC">
              <w:rPr>
                <w:rFonts w:ascii="Calibri" w:hAnsi="Calibri" w:cs="Calibri"/>
                <w:b w:val="0"/>
              </w:rPr>
              <w:lastRenderedPageBreak/>
              <w:t>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64198D"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2D82B1F" w14:textId="41B0FE0A"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143ABD">
              <w:rPr>
                <w:rFonts w:cs="Calibri"/>
                <w:b w:val="0"/>
                <w:bCs w:val="0"/>
                <w:color w:val="auto"/>
                <w:sz w:val="22"/>
                <w:szCs w:val="22"/>
              </w:rPr>
              <w:t>1</w:t>
            </w:r>
            <w:r w:rsidR="003332A1" w:rsidRPr="003332A1">
              <w:rPr>
                <w:rFonts w:cs="Calibri"/>
                <w:b w:val="0"/>
                <w:bCs w:val="0"/>
                <w:color w:val="auto"/>
                <w:sz w:val="22"/>
                <w:szCs w:val="22"/>
              </w:rPr>
              <w:t>.</w:t>
            </w:r>
          </w:p>
        </w:tc>
        <w:tc>
          <w:tcPr>
            <w:tcW w:w="2327" w:type="dxa"/>
            <w:shd w:val="clear" w:color="auto" w:fill="auto"/>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shd w:val="clear" w:color="auto" w:fill="auto"/>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shd w:val="clear" w:color="auto" w:fill="auto"/>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64198D"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25BE1B8A"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143ABD">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64198D"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78625C60" w:rsidR="00F5098A" w:rsidRPr="00D86ED0" w:rsidRDefault="009C11E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75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w:t>
            </w:r>
            <w:r w:rsidRPr="00865259">
              <w:rPr>
                <w:rFonts w:cs="Calibri"/>
                <w:color w:val="auto"/>
                <w:sz w:val="22"/>
                <w:szCs w:val="22"/>
              </w:rPr>
              <w:lastRenderedPageBreak/>
              <w:t>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shd w:val="clear" w:color="auto" w:fill="auto"/>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 xml:space="preserve">Fotoelektrinių modulių efektyvumas pagal STC (Standard </w:t>
            </w:r>
            <w:proofErr w:type="spellStart"/>
            <w:r w:rsidRPr="00847C4D">
              <w:rPr>
                <w:rFonts w:cs="Calibri"/>
                <w:color w:val="auto"/>
                <w:sz w:val="22"/>
                <w:szCs w:val="22"/>
              </w:rPr>
              <w:t>Test</w:t>
            </w:r>
            <w:proofErr w:type="spellEnd"/>
            <w:r w:rsidRPr="00847C4D">
              <w:rPr>
                <w:rFonts w:cs="Calibri"/>
                <w:color w:val="auto"/>
                <w:sz w:val="22"/>
                <w:szCs w:val="22"/>
              </w:rPr>
              <w:t xml:space="preserve"> </w:t>
            </w:r>
            <w:proofErr w:type="spellStart"/>
            <w:r w:rsidRPr="00847C4D">
              <w:rPr>
                <w:rFonts w:cs="Calibri"/>
                <w:color w:val="auto"/>
                <w:sz w:val="22"/>
                <w:szCs w:val="22"/>
              </w:rPr>
              <w:t>Conditions</w:t>
            </w:r>
            <w:proofErr w:type="spellEnd"/>
            <w:r w:rsidRPr="00847C4D">
              <w:rPr>
                <w:rFonts w:cs="Calibri"/>
                <w:color w:val="auto"/>
                <w:sz w:val="22"/>
                <w:szCs w:val="22"/>
              </w:rPr>
              <w:t>),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w:t>
            </w:r>
            <w:proofErr w:type="spellStart"/>
            <w:r w:rsidRPr="000425A7">
              <w:rPr>
                <w:rFonts w:cs="Calibri"/>
                <w:color w:val="auto"/>
                <w:sz w:val="22"/>
                <w:szCs w:val="22"/>
              </w:rPr>
              <w:t>Test</w:t>
            </w:r>
            <w:proofErr w:type="spellEnd"/>
            <w:r w:rsidRPr="000425A7">
              <w:rPr>
                <w:rFonts w:cs="Calibri"/>
                <w:color w:val="auto"/>
                <w:sz w:val="22"/>
                <w:szCs w:val="22"/>
              </w:rPr>
              <w:t xml:space="preserve"> </w:t>
            </w:r>
            <w:proofErr w:type="spellStart"/>
            <w:r w:rsidRPr="000425A7">
              <w:rPr>
                <w:rFonts w:cs="Calibri"/>
                <w:color w:val="auto"/>
                <w:sz w:val="22"/>
                <w:szCs w:val="22"/>
              </w:rPr>
              <w:t>Conditions</w:t>
            </w:r>
            <w:proofErr w:type="spellEnd"/>
            <w:r w:rsidRPr="000425A7">
              <w:rPr>
                <w:rFonts w:cs="Calibri"/>
                <w:color w:val="auto"/>
                <w:sz w:val="22"/>
                <w:szCs w:val="22"/>
              </w:rPr>
              <w:t xml:space="preserve">)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4.</w:t>
            </w:r>
          </w:p>
        </w:tc>
        <w:tc>
          <w:tcPr>
            <w:tcW w:w="2327" w:type="dxa"/>
            <w:shd w:val="clear" w:color="auto" w:fill="auto"/>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shd w:val="clear" w:color="auto" w:fill="auto"/>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w:t>
            </w:r>
            <w:r w:rsidRPr="006C76BE">
              <w:rPr>
                <w:rFonts w:ascii="Calibri" w:hAnsi="Calibri" w:cs="Calibri"/>
                <w:b w:val="0"/>
                <w:bCs/>
              </w:rPr>
              <w:lastRenderedPageBreak/>
              <w:t xml:space="preserve">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Tiekėjas turi parinkti optimalų saulės fotovoltinės elektrinės tvirtinimo metodą, atsižvelgiant į esamo pastato stogo ypatybes ir galimus nelygumus, numatyti tvirtinimo konstrukcijas, kurios 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shd w:val="clear" w:color="auto" w:fill="auto"/>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544F0BDA"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Pr>
                <w:bCs/>
                <w:color w:val="auto"/>
                <w:sz w:val="22"/>
                <w:szCs w:val="22"/>
              </w:rPr>
              <w:t xml:space="preserve"> </w:t>
            </w:r>
            <w:r w:rsidR="00964780">
              <w:rPr>
                <w:bCs/>
                <w:i/>
                <w:iCs/>
                <w:color w:val="auto"/>
                <w:sz w:val="22"/>
                <w:szCs w:val="22"/>
              </w:rPr>
              <w:t>Papildomai pateikiama susipažinimui eksperto stogo apžiūros dokumentacija bei ataskaita.</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shd w:val="clear" w:color="auto" w:fill="auto"/>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7F5B02">
              <w:rPr>
                <w:rFonts w:cs="Calibri"/>
                <w:color w:val="auto"/>
                <w:sz w:val="22"/>
                <w:szCs w:val="22"/>
              </w:rPr>
              <w:t>Inverteriai</w:t>
            </w:r>
            <w:proofErr w:type="spellEnd"/>
            <w:r w:rsidRPr="007F5B02">
              <w:rPr>
                <w:rFonts w:cs="Calibri"/>
                <w:color w:val="auto"/>
                <w:sz w:val="22"/>
                <w:szCs w:val="22"/>
              </w:rPr>
              <w:t xml:space="preserve"> (įtampos keitikliai)</w:t>
            </w:r>
          </w:p>
        </w:tc>
        <w:tc>
          <w:tcPr>
            <w:tcW w:w="4253" w:type="dxa"/>
            <w:shd w:val="clear" w:color="auto" w:fill="auto"/>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 xml:space="preserve">Siūlomi </w:t>
            </w: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sidRPr="00521A45">
              <w:rPr>
                <w:rFonts w:cs="Calibri"/>
                <w:color w:val="auto"/>
                <w:sz w:val="22"/>
                <w:szCs w:val="22"/>
              </w:rPr>
              <w:t>Inverteriai</w:t>
            </w:r>
            <w:proofErr w:type="spellEnd"/>
            <w:r w:rsidRPr="00521A45">
              <w:rPr>
                <w:rFonts w:cs="Calibri"/>
                <w:color w:val="auto"/>
                <w:sz w:val="22"/>
                <w:szCs w:val="22"/>
              </w:rPr>
              <w:t xml:space="preserve">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lastRenderedPageBreak/>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w:t>
            </w:r>
            <w:proofErr w:type="spellStart"/>
            <w:r>
              <w:rPr>
                <w:rFonts w:ascii="Calibri" w:hAnsi="Calibri" w:cs="Calibri"/>
                <w:b w:val="0"/>
                <w:bCs/>
              </w:rPr>
              <w:t>inverteriu</w:t>
            </w:r>
            <w:proofErr w:type="spellEnd"/>
            <w:r>
              <w:rPr>
                <w:rFonts w:ascii="Calibri" w:hAnsi="Calibri" w:cs="Calibri"/>
                <w:b w:val="0"/>
                <w:bCs/>
              </w:rPr>
              <w:t>(-</w:t>
            </w:r>
            <w:proofErr w:type="spellStart"/>
            <w:r>
              <w:rPr>
                <w:rFonts w:ascii="Calibri" w:hAnsi="Calibri" w:cs="Calibri"/>
                <w:b w:val="0"/>
                <w:bCs/>
              </w:rPr>
              <w:t>iais</w:t>
            </w:r>
            <w:proofErr w:type="spellEnd"/>
            <w:r>
              <w:rPr>
                <w:rFonts w:ascii="Calibri" w:hAnsi="Calibri" w:cs="Calibri"/>
                <w:b w:val="0"/>
                <w:bCs/>
              </w:rPr>
              <w:t xml:space="preserve">)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elektros tinklus, 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w:t>
            </w:r>
            <w:proofErr w:type="spellStart"/>
            <w:r w:rsidR="00F5098A" w:rsidRPr="001C6D4C">
              <w:rPr>
                <w:rFonts w:ascii="Calibri" w:hAnsi="Calibri" w:cs="Calibri"/>
                <w:b w:val="0"/>
                <w:bCs/>
              </w:rPr>
              <w:t>t.y</w:t>
            </w:r>
            <w:proofErr w:type="spellEnd"/>
            <w:r w:rsidR="00F5098A" w:rsidRPr="001C6D4C">
              <w:rPr>
                <w:rFonts w:ascii="Calibri" w:hAnsi="Calibri" w:cs="Calibri"/>
                <w:b w:val="0"/>
                <w:bCs/>
              </w:rPr>
              <w:t>.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shd w:val="clear" w:color="auto" w:fill="auto"/>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Inverterių</w:t>
            </w:r>
            <w:proofErr w:type="spellEnd"/>
            <w:r>
              <w:rPr>
                <w:rFonts w:cs="Calibri"/>
                <w:color w:val="auto"/>
                <w:sz w:val="22"/>
                <w:szCs w:val="22"/>
              </w:rPr>
              <w:t xml:space="preserve">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roofErr w:type="spellStart"/>
            <w:r>
              <w:rPr>
                <w:rFonts w:cs="Calibri"/>
                <w:color w:val="auto"/>
                <w:sz w:val="22"/>
                <w:szCs w:val="22"/>
              </w:rPr>
              <w:t>Inverteriai</w:t>
            </w:r>
            <w:proofErr w:type="spellEnd"/>
            <w:r>
              <w:rPr>
                <w:rFonts w:cs="Calibri"/>
                <w:color w:val="auto"/>
                <w:sz w:val="22"/>
                <w:szCs w:val="22"/>
              </w:rPr>
              <w:t xml:space="preserve">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w:t>
            </w:r>
            <w:r w:rsidR="00F5098A" w:rsidRPr="00E155D1">
              <w:rPr>
                <w:rFonts w:cs="Calibri"/>
                <w:bCs/>
                <w:color w:val="auto"/>
                <w:sz w:val="22"/>
                <w:szCs w:val="22"/>
              </w:rPr>
              <w:lastRenderedPageBreak/>
              <w:t xml:space="preserve">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 xml:space="preserve">siūlomi </w:t>
            </w:r>
            <w:proofErr w:type="spellStart"/>
            <w:r w:rsidR="00F5098A">
              <w:rPr>
                <w:rFonts w:cs="Calibri"/>
                <w:color w:val="auto"/>
                <w:sz w:val="22"/>
                <w:szCs w:val="22"/>
              </w:rPr>
              <w:t>inverteriai</w:t>
            </w:r>
            <w:proofErr w:type="spellEnd"/>
            <w:r w:rsidR="00F5098A">
              <w:rPr>
                <w:rFonts w:cs="Calibri"/>
                <w:color w:val="auto"/>
                <w:sz w:val="22"/>
                <w:szCs w:val="22"/>
              </w:rPr>
              <w:t xml:space="preserve">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proofErr w:type="spellStart"/>
            <w:r w:rsidR="007B1995">
              <w:rPr>
                <w:rFonts w:cs="Calibri"/>
                <w:color w:val="auto"/>
                <w:sz w:val="22"/>
                <w:szCs w:val="22"/>
              </w:rPr>
              <w:t>si</w:t>
            </w:r>
            <w:proofErr w:type="spellEnd"/>
            <w:r w:rsidR="007B1995">
              <w:rPr>
                <w:rFonts w:cs="Calibri"/>
                <w:color w:val="auto"/>
                <w:sz w:val="22"/>
                <w:szCs w:val="22"/>
              </w:rPr>
              <w:t xml:space="preserve"> </w:t>
            </w:r>
            <w:proofErr w:type="spellStart"/>
            <w:r w:rsidR="007B1995">
              <w:rPr>
                <w:rFonts w:cs="Calibri"/>
                <w:color w:val="auto"/>
                <w:sz w:val="22"/>
                <w:szCs w:val="22"/>
              </w:rPr>
              <w:t>inverteriu</w:t>
            </w:r>
            <w:proofErr w:type="spellEnd"/>
            <w:r w:rsidR="007B1995">
              <w:rPr>
                <w:rFonts w:cs="Calibri"/>
                <w:color w:val="auto"/>
                <w:sz w:val="22"/>
                <w:szCs w:val="22"/>
              </w:rPr>
              <w:t xml:space="preserve"> (-</w:t>
            </w:r>
            <w:proofErr w:type="spellStart"/>
            <w:r w:rsidR="007B1995">
              <w:rPr>
                <w:rFonts w:cs="Calibri"/>
                <w:color w:val="auto"/>
                <w:sz w:val="22"/>
                <w:szCs w:val="22"/>
              </w:rPr>
              <w:t>iais</w:t>
            </w:r>
            <w:proofErr w:type="spellEnd"/>
            <w:r w:rsidR="007B1995">
              <w:rPr>
                <w:rFonts w:cs="Calibri"/>
                <w:color w:val="auto"/>
                <w:sz w:val="22"/>
                <w:szCs w:val="22"/>
              </w:rPr>
              <w:t xml:space="preserve">)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w:t>
            </w:r>
            <w:proofErr w:type="spellStart"/>
            <w:r w:rsidR="00F5098A" w:rsidRPr="00713D45">
              <w:rPr>
                <w:rFonts w:cs="Calibri"/>
                <w:color w:val="auto"/>
                <w:sz w:val="22"/>
                <w:szCs w:val="22"/>
              </w:rPr>
              <w:t>t.y</w:t>
            </w:r>
            <w:proofErr w:type="spellEnd"/>
            <w:r w:rsidR="00F5098A" w:rsidRPr="00713D45">
              <w:rPr>
                <w:rFonts w:cs="Calibri"/>
                <w:color w:val="auto"/>
                <w:sz w:val="22"/>
                <w:szCs w:val="22"/>
              </w:rPr>
              <w:t>.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1AC8C8A0" w:rsidR="00F5098A" w:rsidRPr="006C7395" w:rsidRDefault="00F5098A" w:rsidP="00804B0F">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Jei nebus galimybės palaikyti saugaus saulės elektrinės atstumo nuo žaibolaidžių ir žaibosaugos elementų, tiekėjas savo kaštais privalės atlikti žaibosaugos sistemos korekcijas ir užtikrinti tinkamą žaibosaugą</w:t>
            </w:r>
            <w:r w:rsidR="00804B0F">
              <w:rPr>
                <w:rFonts w:cs="Calibri"/>
                <w:color w:val="auto"/>
                <w:sz w:val="22"/>
                <w:szCs w:val="22"/>
              </w:rPr>
              <w:t>.</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2.8.</w:t>
            </w:r>
          </w:p>
        </w:tc>
        <w:tc>
          <w:tcPr>
            <w:tcW w:w="2327" w:type="dxa"/>
            <w:shd w:val="clear" w:color="auto" w:fill="auto"/>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shd w:val="clear" w:color="auto" w:fill="auto"/>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t>Įranga ir saulės elektrinės konstrukcijos turi būti tinkamai įžeminta.</w:t>
            </w:r>
          </w:p>
        </w:tc>
        <w:tc>
          <w:tcPr>
            <w:tcW w:w="3260" w:type="dxa"/>
            <w:shd w:val="clear" w:color="auto" w:fill="auto"/>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026ED1">
              <w:rPr>
                <w:rFonts w:cs="Calibri"/>
                <w:color w:val="auto"/>
                <w:sz w:val="22"/>
                <w:szCs w:val="22"/>
              </w:rPr>
              <w:t>Inverteriai</w:t>
            </w:r>
            <w:proofErr w:type="spellEnd"/>
            <w:r w:rsidRPr="00026ED1">
              <w:rPr>
                <w:rFonts w:cs="Calibri"/>
                <w:color w:val="auto"/>
                <w:sz w:val="22"/>
                <w:szCs w:val="22"/>
              </w:rPr>
              <w:t xml:space="preserve">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shd w:val="clear" w:color="auto" w:fill="auto"/>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shd w:val="clear" w:color="auto" w:fill="auto"/>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shd w:val="clear" w:color="auto" w:fill="auto"/>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shd w:val="clear" w:color="auto" w:fill="auto"/>
          </w:tcPr>
          <w:p w14:paraId="26528BE2" w14:textId="094BC9E0"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9C11E6">
              <w:rPr>
                <w:rFonts w:cs="Calibri"/>
                <w:color w:val="auto"/>
                <w:sz w:val="22"/>
                <w:szCs w:val="22"/>
              </w:rPr>
              <w:t xml:space="preserve">100 </w:t>
            </w:r>
            <w:r>
              <w:rPr>
                <w:rFonts w:cs="Calibri"/>
                <w:color w:val="auto"/>
                <w:sz w:val="22"/>
                <w:szCs w:val="22"/>
              </w:rPr>
              <w:t>kWh bendra talpa.</w:t>
            </w:r>
          </w:p>
        </w:tc>
        <w:tc>
          <w:tcPr>
            <w:tcW w:w="3260" w:type="dxa"/>
            <w:shd w:val="clear" w:color="auto" w:fill="auto"/>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w:t>
            </w:r>
            <w:r w:rsidRPr="0052004F">
              <w:rPr>
                <w:rFonts w:cs="Calibri"/>
                <w:color w:val="auto"/>
                <w:sz w:val="22"/>
                <w:szCs w:val="22"/>
              </w:rPr>
              <w:lastRenderedPageBreak/>
              <w:t>techninė dokumentacija nevisiškai atspindi siūlomo gaminio atitiktį techninės specifikacijos reikalavimams) arba kitus lygiaverčius dokumentus, 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lastRenderedPageBreak/>
              <w:t>užtikrina ne mažesnį kaip 0,5C įkrovimo ir iškrovimo srovės koeficientą (jei tai atitinka sistemos veikimo reikalavimus);</w:t>
            </w:r>
          </w:p>
          <w:p w14:paraId="7FB4516D"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100 </w:t>
            </w:r>
            <w:proofErr w:type="spellStart"/>
            <w:r w:rsidRPr="00AE5E2A">
              <w:rPr>
                <w:rFonts w:ascii="Calibri" w:hAnsi="Calibri" w:cs="Calibri"/>
                <w:b w:val="0"/>
                <w:bCs/>
              </w:rPr>
              <w:t>Wh</w:t>
            </w:r>
            <w:proofErr w:type="spellEnd"/>
            <w:r w:rsidRPr="00AE5E2A">
              <w:rPr>
                <w:rFonts w:ascii="Calibri" w:hAnsi="Calibri" w:cs="Calibri"/>
                <w:b w:val="0"/>
                <w:bCs/>
              </w:rPr>
              <w:t>/kg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Baterijų sistema turi užtikrinti ne mažiau kaip 6 000 įkrovimo–iškrovimo ciklų, po 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w:t>
            </w:r>
            <w:proofErr w:type="spellStart"/>
            <w:r w:rsidRPr="00AE5E2A">
              <w:rPr>
                <w:rFonts w:ascii="Calibri" w:hAnsi="Calibri" w:cs="Calibri"/>
                <w:b w:val="0"/>
                <w:bCs/>
              </w:rPr>
              <w:t>LiFePO</w:t>
            </w:r>
            <w:proofErr w:type="spellEnd"/>
            <w:r w:rsidRPr="00AE5E2A">
              <w:rPr>
                <w:rFonts w:ascii="Calibri" w:hAnsi="Calibri" w:cs="Calibri"/>
                <w:b w:val="0"/>
                <w:bCs/>
              </w:rPr>
              <w:t>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proofErr w:type="spellStart"/>
            <w:r w:rsidRPr="00AE5E2A">
              <w:rPr>
                <w:rFonts w:cs="Calibri"/>
                <w:color w:val="auto"/>
                <w:sz w:val="22"/>
                <w:szCs w:val="22"/>
              </w:rPr>
              <w:t>Wh</w:t>
            </w:r>
            <w:proofErr w:type="spellEnd"/>
            <w:r w:rsidRPr="00AE5E2A">
              <w:rPr>
                <w:rFonts w:cs="Calibri"/>
                <w:color w:val="auto"/>
                <w:sz w:val="22"/>
                <w:szCs w:val="22"/>
              </w:rPr>
              <w:t>/kg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lastRenderedPageBreak/>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shd w:val="clear" w:color="auto" w:fill="auto"/>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shd w:val="clear" w:color="auto" w:fill="auto"/>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shd w:val="clear" w:color="auto" w:fill="auto"/>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shd w:val="clear" w:color="auto" w:fill="auto"/>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shd w:val="clear" w:color="auto" w:fill="auto"/>
          </w:tcPr>
          <w:p w14:paraId="69C43583" w14:textId="7B9C2E82" w:rsidR="00F5098A" w:rsidRPr="00277F0D"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Pr>
                <w:rFonts w:cs="Calibri"/>
                <w:color w:val="auto"/>
                <w:sz w:val="22"/>
                <w:szCs w:val="22"/>
              </w:rPr>
              <w:t>T</w:t>
            </w:r>
            <w:r w:rsidRPr="00277F0D">
              <w:rPr>
                <w:rFonts w:cs="Calibri"/>
                <w:color w:val="auto"/>
                <w:sz w:val="22"/>
                <w:szCs w:val="22"/>
              </w:rPr>
              <w:t xml:space="preserve">uri būti užtikrintas sklandus automatinis perėjimas tarp prijungimo prie energetinės sistemos ir autonominio veikimo (atsijungus </w:t>
            </w:r>
            <w:r w:rsidRPr="00277F0D">
              <w:rPr>
                <w:rFonts w:cs="Calibri"/>
                <w:color w:val="auto"/>
                <w:sz w:val="22"/>
                <w:szCs w:val="22"/>
              </w:rPr>
              <w:lastRenderedPageBreak/>
              <w:t xml:space="preserve">nuo sistemos). Perėjimo trukmė neturi viršyti 100 </w:t>
            </w:r>
            <w:proofErr w:type="spellStart"/>
            <w:r w:rsidRPr="00277F0D">
              <w:rPr>
                <w:rFonts w:cs="Calibri"/>
                <w:color w:val="auto"/>
                <w:sz w:val="22"/>
                <w:szCs w:val="22"/>
              </w:rPr>
              <w:t>ms</w:t>
            </w:r>
            <w:proofErr w:type="spellEnd"/>
            <w:r w:rsidRPr="00277F0D">
              <w:rPr>
                <w:rFonts w:cs="Calibri"/>
                <w:color w:val="auto"/>
                <w:sz w:val="22"/>
                <w:szCs w:val="22"/>
              </w:rPr>
              <w:t>.</w:t>
            </w:r>
          </w:p>
        </w:tc>
        <w:tc>
          <w:tcPr>
            <w:tcW w:w="3260" w:type="dxa"/>
            <w:shd w:val="clear" w:color="auto" w:fill="auto"/>
          </w:tcPr>
          <w:p w14:paraId="2745CCFD" w14:textId="530B658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6BEBF1" w14:textId="5B45B780"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w:t>
            </w:r>
            <w:r w:rsidR="00F5098A" w:rsidRPr="007F36C6">
              <w:rPr>
                <w:rFonts w:cs="Calibri"/>
                <w:color w:val="auto"/>
                <w:sz w:val="22"/>
                <w:szCs w:val="22"/>
              </w:rPr>
              <w:lastRenderedPageBreak/>
              <w:t xml:space="preserve">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proofErr w:type="spellStart"/>
            <w:r w:rsidR="00F5098A">
              <w:rPr>
                <w:rFonts w:cs="Calibri"/>
                <w:color w:val="auto"/>
                <w:sz w:val="22"/>
                <w:szCs w:val="22"/>
              </w:rPr>
              <w:t>ms</w:t>
            </w:r>
            <w:proofErr w:type="spellEnd"/>
            <w:r w:rsidR="00F5098A">
              <w:rPr>
                <w:rFonts w:cs="Calibri"/>
                <w:color w:val="auto"/>
                <w:sz w:val="22"/>
                <w:szCs w:val="22"/>
              </w:rPr>
              <w:t>.</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78CBB11F" w14:textId="189701C0"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3.1 punkte.</w:t>
            </w:r>
          </w:p>
        </w:tc>
        <w:tc>
          <w:tcPr>
            <w:tcW w:w="4536" w:type="dxa"/>
            <w:shd w:val="clear" w:color="auto" w:fill="FFFFFF" w:themeFill="background1"/>
          </w:tcPr>
          <w:p w14:paraId="2BA57285" w14:textId="225E6711" w:rsidR="00F5098A"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shd w:val="clear" w:color="auto" w:fill="auto"/>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 xml:space="preserve">DC </w:t>
            </w:r>
            <w:proofErr w:type="spellStart"/>
            <w:r w:rsidRPr="00E6568A">
              <w:rPr>
                <w:rFonts w:cs="Calibri"/>
                <w:bCs/>
                <w:iCs/>
                <w:color w:val="auto"/>
                <w:sz w:val="22"/>
                <w:szCs w:val="22"/>
                <w:lang w:val="en-US"/>
              </w:rPr>
              <w:t>srovės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grandinės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automatinis</w:t>
            </w:r>
            <w:proofErr w:type="spellEnd"/>
            <w:r w:rsidRPr="00E6568A">
              <w:rPr>
                <w:rFonts w:cs="Calibri"/>
                <w:bCs/>
                <w:iCs/>
                <w:color w:val="auto"/>
                <w:sz w:val="22"/>
                <w:szCs w:val="22"/>
                <w:lang w:val="en-US"/>
              </w:rPr>
              <w:t xml:space="preserve"> </w:t>
            </w:r>
            <w:proofErr w:type="spellStart"/>
            <w:r w:rsidRPr="00E6568A">
              <w:rPr>
                <w:rFonts w:cs="Calibri"/>
                <w:bCs/>
                <w:iCs/>
                <w:color w:val="auto"/>
                <w:sz w:val="22"/>
                <w:szCs w:val="22"/>
                <w:lang w:val="en-US"/>
              </w:rPr>
              <w:t>išjungiklis</w:t>
            </w:r>
            <w:proofErr w:type="spellEnd"/>
          </w:p>
        </w:tc>
        <w:tc>
          <w:tcPr>
            <w:tcW w:w="4253" w:type="dxa"/>
            <w:shd w:val="clear" w:color="auto" w:fill="auto"/>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shd w:val="clear" w:color="auto" w:fill="auto"/>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2E561D">
              <w:rPr>
                <w:rFonts w:cs="Calibri"/>
                <w:bCs/>
                <w:iCs/>
                <w:color w:val="auto"/>
                <w:sz w:val="22"/>
                <w:szCs w:val="22"/>
                <w:lang w:val="en-US"/>
              </w:rPr>
              <w:t>Prioritetinių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vartotojų</w:t>
            </w:r>
            <w:proofErr w:type="spellEnd"/>
            <w:r w:rsidRPr="002E561D">
              <w:rPr>
                <w:rFonts w:cs="Calibri"/>
                <w:bCs/>
                <w:iCs/>
                <w:color w:val="auto"/>
                <w:sz w:val="22"/>
                <w:szCs w:val="22"/>
                <w:lang w:val="en-US"/>
              </w:rPr>
              <w:t xml:space="preserve"> </w:t>
            </w:r>
            <w:proofErr w:type="spellStart"/>
            <w:r w:rsidRPr="002E561D">
              <w:rPr>
                <w:rFonts w:cs="Calibri"/>
                <w:bCs/>
                <w:iCs/>
                <w:color w:val="auto"/>
                <w:sz w:val="22"/>
                <w:szCs w:val="22"/>
                <w:lang w:val="en-US"/>
              </w:rPr>
              <w:t>valdymas</w:t>
            </w:r>
            <w:proofErr w:type="spellEnd"/>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shd w:val="clear" w:color="auto" w:fill="auto"/>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shd w:val="clear" w:color="auto" w:fill="auto"/>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shd w:val="clear" w:color="auto" w:fill="auto"/>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roofErr w:type="spellStart"/>
            <w:r w:rsidRPr="00C418DC">
              <w:rPr>
                <w:rFonts w:cs="Calibri"/>
                <w:bCs/>
                <w:iCs/>
                <w:color w:val="auto"/>
                <w:sz w:val="22"/>
                <w:szCs w:val="22"/>
                <w:lang w:val="en-US"/>
              </w:rPr>
              <w:t>Atitikimas</w:t>
            </w:r>
            <w:proofErr w:type="spellEnd"/>
            <w:r w:rsidRPr="00C418DC">
              <w:rPr>
                <w:rFonts w:cs="Calibri"/>
                <w:bCs/>
                <w:iCs/>
                <w:color w:val="auto"/>
                <w:sz w:val="22"/>
                <w:szCs w:val="22"/>
                <w:lang w:val="en-US"/>
              </w:rPr>
              <w:t xml:space="preserve"> CE </w:t>
            </w:r>
            <w:proofErr w:type="spellStart"/>
            <w:r w:rsidRPr="00C418DC">
              <w:rPr>
                <w:rFonts w:cs="Calibri"/>
                <w:bCs/>
                <w:iCs/>
                <w:color w:val="auto"/>
                <w:sz w:val="22"/>
                <w:szCs w:val="22"/>
                <w:lang w:val="en-US"/>
              </w:rPr>
              <w:t>reikalavimams</w:t>
            </w:r>
            <w:proofErr w:type="spellEnd"/>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lastRenderedPageBreak/>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lastRenderedPageBreak/>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sklandų automatinį perėjimą tarp autonominio režimo ir įprasto elektros energijos tiekimo iš elektros tinklų (ir 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4.2.</w:t>
            </w:r>
          </w:p>
        </w:tc>
        <w:tc>
          <w:tcPr>
            <w:tcW w:w="2327" w:type="dxa"/>
            <w:shd w:val="clear" w:color="auto" w:fill="auto"/>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shd w:val="clear" w:color="auto" w:fill="auto"/>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shd w:val="clear" w:color="auto" w:fill="auto"/>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w:t>
            </w:r>
            <w:r w:rsidR="007B1995">
              <w:rPr>
                <w:rFonts w:ascii="Calibri" w:hAnsi="Calibri" w:cs="Calibri"/>
                <w:b w:val="0"/>
                <w:iCs/>
              </w:rPr>
              <w:lastRenderedPageBreak/>
              <w:t>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shd w:val="clear" w:color="auto" w:fill="auto"/>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shd w:val="clear" w:color="auto" w:fill="auto"/>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shd w:val="clear" w:color="auto" w:fill="auto"/>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Saulės elektrinės sistema, įskaitant </w:t>
            </w:r>
            <w:proofErr w:type="spellStart"/>
            <w:r w:rsidRPr="008B0821">
              <w:rPr>
                <w:rFonts w:cs="Calibri"/>
                <w:color w:val="auto"/>
                <w:sz w:val="22"/>
                <w:szCs w:val="22"/>
              </w:rPr>
              <w:t>inverterius</w:t>
            </w:r>
            <w:proofErr w:type="spellEnd"/>
            <w:r w:rsidRPr="008B0821">
              <w:rPr>
                <w:rFonts w:cs="Calibri"/>
                <w:color w:val="auto"/>
                <w:sz w:val="22"/>
                <w:szCs w:val="22"/>
              </w:rPr>
              <w:t>,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shd w:val="clear" w:color="auto" w:fill="auto"/>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shd w:val="clear" w:color="auto" w:fill="auto"/>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lastRenderedPageBreak/>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w:t>
            </w:r>
            <w:proofErr w:type="spellStart"/>
            <w:r w:rsidRPr="008B0821">
              <w:rPr>
                <w:rFonts w:cs="Calibri"/>
                <w:color w:val="auto"/>
                <w:sz w:val="22"/>
                <w:szCs w:val="22"/>
              </w:rPr>
              <w:t>kWp</w:t>
            </w:r>
            <w:proofErr w:type="spellEnd"/>
            <w:r w:rsidRPr="008B0821">
              <w:rPr>
                <w:rFonts w:cs="Calibri"/>
                <w:color w:val="auto"/>
                <w:sz w:val="22"/>
                <w:szCs w:val="22"/>
              </w:rPr>
              <w:t>).</w:t>
            </w:r>
          </w:p>
        </w:tc>
        <w:tc>
          <w:tcPr>
            <w:tcW w:w="3260" w:type="dxa"/>
            <w:shd w:val="clear" w:color="auto" w:fill="auto"/>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užtikrinti, kad visi duomenys būtų perduodami šifruotais protokolais (pvz., TLS, HTTPS). Stebėsenos sistema turi turėti vietinę duomenų saugyklą, kuri užtikrintų 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5.4.</w:t>
            </w:r>
          </w:p>
        </w:tc>
        <w:tc>
          <w:tcPr>
            <w:tcW w:w="2327" w:type="dxa"/>
            <w:shd w:val="clear" w:color="auto" w:fill="auto"/>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shd w:val="clear" w:color="auto" w:fill="auto"/>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Saulės elektrinės valdymo blokas turi būti komplektuojamas su LTE/5G moduliu (arba lygiaverčiu), kuris užtikrins komunikaciją su stebėsenos sistema. Jei mobilusis ryšys yra nepakankamas, sistema turi palaikyti alternatyvų ryšio sprendimą, pvz., vietinį </w:t>
            </w:r>
            <w:proofErr w:type="spellStart"/>
            <w:r w:rsidRPr="008B0821">
              <w:rPr>
                <w:rFonts w:cs="Calibri"/>
                <w:iCs/>
                <w:color w:val="auto"/>
                <w:sz w:val="22"/>
                <w:szCs w:val="22"/>
              </w:rPr>
              <w:t>Wi</w:t>
            </w:r>
            <w:proofErr w:type="spellEnd"/>
            <w:r w:rsidRPr="008B0821">
              <w:rPr>
                <w:rFonts w:cs="Calibri"/>
                <w:iCs/>
                <w:color w:val="auto"/>
                <w:sz w:val="22"/>
                <w:szCs w:val="22"/>
              </w:rPr>
              <w:t>-Fi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shd w:val="clear" w:color="auto" w:fill="auto"/>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shd w:val="clear" w:color="auto" w:fill="auto"/>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shd w:val="clear" w:color="auto" w:fill="auto"/>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shd w:val="clear" w:color="auto" w:fill="auto"/>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shd w:val="clear" w:color="auto" w:fill="auto"/>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shd w:val="clear" w:color="auto" w:fill="auto"/>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shd w:val="clear" w:color="auto" w:fill="auto"/>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 xml:space="preserve">Garantiniai dokumentai visiems sistemos komponentams (pvz., moduliai, </w:t>
            </w:r>
            <w:proofErr w:type="spellStart"/>
            <w:r w:rsidRPr="00094D5D">
              <w:rPr>
                <w:rFonts w:ascii="Calibri" w:hAnsi="Calibri" w:cs="Calibri"/>
                <w:b w:val="0"/>
                <w:bCs/>
              </w:rPr>
              <w:t>inverteriai</w:t>
            </w:r>
            <w:proofErr w:type="spellEnd"/>
            <w:r w:rsidRPr="00094D5D">
              <w:rPr>
                <w:rFonts w:ascii="Calibri" w:hAnsi="Calibri" w:cs="Calibri"/>
                <w:b w:val="0"/>
                <w:bCs/>
              </w:rPr>
              <w:t>, akumuliatoriai, stebėsenos sistema).</w:t>
            </w:r>
          </w:p>
        </w:tc>
        <w:tc>
          <w:tcPr>
            <w:tcW w:w="3260" w:type="dxa"/>
            <w:shd w:val="clear" w:color="auto" w:fill="auto"/>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.5.</w:t>
            </w:r>
          </w:p>
        </w:tc>
        <w:tc>
          <w:tcPr>
            <w:tcW w:w="2327" w:type="dxa"/>
            <w:shd w:val="clear" w:color="auto" w:fill="auto"/>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shd w:val="clear" w:color="auto" w:fill="auto"/>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shd w:val="clear" w:color="auto" w:fill="auto"/>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64198D"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6.7.</w:t>
            </w:r>
          </w:p>
        </w:tc>
        <w:tc>
          <w:tcPr>
            <w:tcW w:w="2327" w:type="dxa"/>
            <w:shd w:val="clear" w:color="auto" w:fill="auto"/>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shd w:val="clear" w:color="auto" w:fill="auto"/>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 xml:space="preserve">Preliminarus </w:t>
            </w:r>
            <w:proofErr w:type="spellStart"/>
            <w:r>
              <w:rPr>
                <w:rFonts w:ascii="Calibri" w:hAnsi="Calibri" w:cs="Calibri"/>
                <w:b w:val="0"/>
              </w:rPr>
              <w:t>s</w:t>
            </w:r>
            <w:r w:rsidRPr="007D0797">
              <w:rPr>
                <w:rFonts w:ascii="Calibri" w:hAnsi="Calibri" w:cs="Calibri"/>
                <w:b w:val="0"/>
              </w:rPr>
              <w:t>chematinis</w:t>
            </w:r>
            <w:proofErr w:type="spellEnd"/>
            <w:r w:rsidRPr="007D0797">
              <w:rPr>
                <w:rFonts w:ascii="Calibri" w:hAnsi="Calibri" w:cs="Calibri"/>
                <w:b w:val="0"/>
              </w:rPr>
              <w:t xml:space="preserve"> saulės fotovoltinių modulių išdėstymas/schema ant pastato stogo.</w:t>
            </w:r>
          </w:p>
        </w:tc>
        <w:tc>
          <w:tcPr>
            <w:tcW w:w="3260" w:type="dxa"/>
            <w:shd w:val="clear" w:color="auto" w:fill="auto"/>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64198D"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2F7FF" w14:textId="77777777" w:rsidR="0041190B" w:rsidRDefault="0041190B">
      <w:pPr>
        <w:spacing w:after="0" w:line="240" w:lineRule="auto"/>
      </w:pPr>
      <w:r>
        <w:separator/>
      </w:r>
    </w:p>
  </w:endnote>
  <w:endnote w:type="continuationSeparator" w:id="0">
    <w:p w14:paraId="7C6E39A4" w14:textId="77777777" w:rsidR="0041190B" w:rsidRDefault="00411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FE3CF" w14:textId="77777777" w:rsidR="0041190B" w:rsidRDefault="0041190B">
      <w:pPr>
        <w:spacing w:after="0" w:line="240" w:lineRule="auto"/>
      </w:pPr>
      <w:r>
        <w:separator/>
      </w:r>
    </w:p>
  </w:footnote>
  <w:footnote w:type="continuationSeparator" w:id="0">
    <w:p w14:paraId="433E2E03" w14:textId="77777777" w:rsidR="0041190B" w:rsidRDefault="00411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054869"/>
    <w:multiLevelType w:val="hybridMultilevel"/>
    <w:tmpl w:val="47E47FEA"/>
    <w:lvl w:ilvl="0" w:tplc="88521BC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1"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2"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4"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5"/>
  </w:num>
  <w:num w:numId="2" w16cid:durableId="78866104">
    <w:abstractNumId w:val="2"/>
  </w:num>
  <w:num w:numId="3" w16cid:durableId="1395616145">
    <w:abstractNumId w:val="25"/>
  </w:num>
  <w:num w:numId="4" w16cid:durableId="1380545880">
    <w:abstractNumId w:val="21"/>
  </w:num>
  <w:num w:numId="5" w16cid:durableId="12192020">
    <w:abstractNumId w:val="17"/>
  </w:num>
  <w:num w:numId="6" w16cid:durableId="1867326930">
    <w:abstractNumId w:val="13"/>
  </w:num>
  <w:num w:numId="7" w16cid:durableId="49966406">
    <w:abstractNumId w:val="32"/>
  </w:num>
  <w:num w:numId="8" w16cid:durableId="1101146471">
    <w:abstractNumId w:val="9"/>
  </w:num>
  <w:num w:numId="9" w16cid:durableId="616062937">
    <w:abstractNumId w:val="31"/>
  </w:num>
  <w:num w:numId="10" w16cid:durableId="1820918308">
    <w:abstractNumId w:val="39"/>
  </w:num>
  <w:num w:numId="11" w16cid:durableId="1735473458">
    <w:abstractNumId w:val="6"/>
  </w:num>
  <w:num w:numId="12" w16cid:durableId="1816526978">
    <w:abstractNumId w:val="36"/>
  </w:num>
  <w:num w:numId="13" w16cid:durableId="261954360">
    <w:abstractNumId w:val="11"/>
  </w:num>
  <w:num w:numId="14" w16cid:durableId="2002537253">
    <w:abstractNumId w:val="26"/>
  </w:num>
  <w:num w:numId="15" w16cid:durableId="1014260744">
    <w:abstractNumId w:val="44"/>
  </w:num>
  <w:num w:numId="16" w16cid:durableId="1849057546">
    <w:abstractNumId w:val="5"/>
  </w:num>
  <w:num w:numId="17" w16cid:durableId="645741547">
    <w:abstractNumId w:val="37"/>
  </w:num>
  <w:num w:numId="18" w16cid:durableId="189222227">
    <w:abstractNumId w:val="15"/>
  </w:num>
  <w:num w:numId="19" w16cid:durableId="1984385242">
    <w:abstractNumId w:val="0"/>
  </w:num>
  <w:num w:numId="20" w16cid:durableId="1394548740">
    <w:abstractNumId w:val="23"/>
  </w:num>
  <w:num w:numId="21" w16cid:durableId="1009870385">
    <w:abstractNumId w:val="22"/>
  </w:num>
  <w:num w:numId="22" w16cid:durableId="569586165">
    <w:abstractNumId w:val="8"/>
  </w:num>
  <w:num w:numId="23" w16cid:durableId="1706714442">
    <w:abstractNumId w:val="18"/>
  </w:num>
  <w:num w:numId="24" w16cid:durableId="347604166">
    <w:abstractNumId w:val="43"/>
  </w:num>
  <w:num w:numId="25" w16cid:durableId="968049934">
    <w:abstractNumId w:val="29"/>
  </w:num>
  <w:num w:numId="26" w16cid:durableId="267348785">
    <w:abstractNumId w:val="40"/>
  </w:num>
  <w:num w:numId="27" w16cid:durableId="645283882">
    <w:abstractNumId w:val="33"/>
  </w:num>
  <w:num w:numId="28" w16cid:durableId="1832066048">
    <w:abstractNumId w:val="30"/>
  </w:num>
  <w:num w:numId="29" w16cid:durableId="1513181741">
    <w:abstractNumId w:val="16"/>
  </w:num>
  <w:num w:numId="30" w16cid:durableId="1488352863">
    <w:abstractNumId w:val="27"/>
  </w:num>
  <w:num w:numId="31" w16cid:durableId="1760372502">
    <w:abstractNumId w:val="14"/>
  </w:num>
  <w:num w:numId="32" w16cid:durableId="1961300749">
    <w:abstractNumId w:val="42"/>
  </w:num>
  <w:num w:numId="33" w16cid:durableId="1363441191">
    <w:abstractNumId w:val="4"/>
  </w:num>
  <w:num w:numId="34" w16cid:durableId="728379038">
    <w:abstractNumId w:val="24"/>
  </w:num>
  <w:num w:numId="35" w16cid:durableId="2026515212">
    <w:abstractNumId w:val="12"/>
  </w:num>
  <w:num w:numId="36" w16cid:durableId="148907647">
    <w:abstractNumId w:val="38"/>
  </w:num>
  <w:num w:numId="37" w16cid:durableId="2073455131">
    <w:abstractNumId w:val="34"/>
  </w:num>
  <w:num w:numId="38" w16cid:durableId="76219149">
    <w:abstractNumId w:val="10"/>
  </w:num>
  <w:num w:numId="39" w16cid:durableId="1441950623">
    <w:abstractNumId w:val="28"/>
  </w:num>
  <w:num w:numId="40" w16cid:durableId="1745450725">
    <w:abstractNumId w:val="3"/>
  </w:num>
  <w:num w:numId="41" w16cid:durableId="965157529">
    <w:abstractNumId w:val="41"/>
  </w:num>
  <w:num w:numId="42" w16cid:durableId="118766292">
    <w:abstractNumId w:val="1"/>
  </w:num>
  <w:num w:numId="43" w16cid:durableId="474495164">
    <w:abstractNumId w:val="20"/>
  </w:num>
  <w:num w:numId="44" w16cid:durableId="752435005">
    <w:abstractNumId w:val="19"/>
  </w:num>
  <w:num w:numId="45" w16cid:durableId="1052770471">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07205"/>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52CC"/>
    <w:rsid w:val="00140820"/>
    <w:rsid w:val="00141436"/>
    <w:rsid w:val="001426CA"/>
    <w:rsid w:val="00143ABD"/>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56335"/>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90E9D"/>
    <w:rsid w:val="0039128C"/>
    <w:rsid w:val="00391556"/>
    <w:rsid w:val="003918F1"/>
    <w:rsid w:val="003A007D"/>
    <w:rsid w:val="003A1B7D"/>
    <w:rsid w:val="003A2901"/>
    <w:rsid w:val="003A30F0"/>
    <w:rsid w:val="003A4EE1"/>
    <w:rsid w:val="003A6654"/>
    <w:rsid w:val="003A6F90"/>
    <w:rsid w:val="003B3671"/>
    <w:rsid w:val="003B4854"/>
    <w:rsid w:val="003B4B23"/>
    <w:rsid w:val="003B6F66"/>
    <w:rsid w:val="003C08E2"/>
    <w:rsid w:val="003C0B7D"/>
    <w:rsid w:val="003C11A9"/>
    <w:rsid w:val="003C1A70"/>
    <w:rsid w:val="003C23AB"/>
    <w:rsid w:val="003C2C10"/>
    <w:rsid w:val="003C2CAF"/>
    <w:rsid w:val="003C510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190B"/>
    <w:rsid w:val="0041421E"/>
    <w:rsid w:val="0042083F"/>
    <w:rsid w:val="0042165D"/>
    <w:rsid w:val="0042362F"/>
    <w:rsid w:val="004257EF"/>
    <w:rsid w:val="00426EB5"/>
    <w:rsid w:val="0043205A"/>
    <w:rsid w:val="0043389D"/>
    <w:rsid w:val="004340DD"/>
    <w:rsid w:val="00440A43"/>
    <w:rsid w:val="004437BA"/>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7E2"/>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144"/>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487C"/>
    <w:rsid w:val="00614935"/>
    <w:rsid w:val="006164CF"/>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F7D"/>
    <w:rsid w:val="006321E7"/>
    <w:rsid w:val="006327D3"/>
    <w:rsid w:val="00633B93"/>
    <w:rsid w:val="0063780B"/>
    <w:rsid w:val="00637E26"/>
    <w:rsid w:val="0064198D"/>
    <w:rsid w:val="00642AD7"/>
    <w:rsid w:val="006436AB"/>
    <w:rsid w:val="0064396B"/>
    <w:rsid w:val="0064482A"/>
    <w:rsid w:val="0064684D"/>
    <w:rsid w:val="00647742"/>
    <w:rsid w:val="006477FF"/>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0C18"/>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9EF"/>
    <w:rsid w:val="006B1FB9"/>
    <w:rsid w:val="006B24AB"/>
    <w:rsid w:val="006B459D"/>
    <w:rsid w:val="006C0B1C"/>
    <w:rsid w:val="006C100F"/>
    <w:rsid w:val="006C4F49"/>
    <w:rsid w:val="006C7395"/>
    <w:rsid w:val="006C76BE"/>
    <w:rsid w:val="006D3647"/>
    <w:rsid w:val="006D5FA9"/>
    <w:rsid w:val="006D7D95"/>
    <w:rsid w:val="006E0644"/>
    <w:rsid w:val="006E1CBF"/>
    <w:rsid w:val="006E4247"/>
    <w:rsid w:val="006E53B5"/>
    <w:rsid w:val="006E768F"/>
    <w:rsid w:val="006F0E90"/>
    <w:rsid w:val="006F17CF"/>
    <w:rsid w:val="006F186E"/>
    <w:rsid w:val="006F1C5A"/>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20FF"/>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4B0F"/>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A6B"/>
    <w:rsid w:val="00943D7C"/>
    <w:rsid w:val="00944B7B"/>
    <w:rsid w:val="00947885"/>
    <w:rsid w:val="0095156B"/>
    <w:rsid w:val="00952890"/>
    <w:rsid w:val="00952AAE"/>
    <w:rsid w:val="009534D0"/>
    <w:rsid w:val="009550B2"/>
    <w:rsid w:val="009550B9"/>
    <w:rsid w:val="00956C3B"/>
    <w:rsid w:val="0096117F"/>
    <w:rsid w:val="009622F3"/>
    <w:rsid w:val="00963ECC"/>
    <w:rsid w:val="00964780"/>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1E6"/>
    <w:rsid w:val="009C160A"/>
    <w:rsid w:val="009C2249"/>
    <w:rsid w:val="009C3738"/>
    <w:rsid w:val="009C37EB"/>
    <w:rsid w:val="009C49AD"/>
    <w:rsid w:val="009C51DD"/>
    <w:rsid w:val="009C5825"/>
    <w:rsid w:val="009C6F15"/>
    <w:rsid w:val="009C7600"/>
    <w:rsid w:val="009C7804"/>
    <w:rsid w:val="009C7DF0"/>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35EA9"/>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05E86"/>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0A9"/>
    <w:rsid w:val="00C244E8"/>
    <w:rsid w:val="00C26AB1"/>
    <w:rsid w:val="00C27A18"/>
    <w:rsid w:val="00C27E7C"/>
    <w:rsid w:val="00C31789"/>
    <w:rsid w:val="00C347EF"/>
    <w:rsid w:val="00C34BC8"/>
    <w:rsid w:val="00C3545C"/>
    <w:rsid w:val="00C36939"/>
    <w:rsid w:val="00C369AC"/>
    <w:rsid w:val="00C3731A"/>
    <w:rsid w:val="00C37503"/>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833CE"/>
    <w:rsid w:val="00C83458"/>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5A74"/>
    <w:rsid w:val="00DF6774"/>
    <w:rsid w:val="00E0000D"/>
    <w:rsid w:val="00E007FC"/>
    <w:rsid w:val="00E01931"/>
    <w:rsid w:val="00E03E40"/>
    <w:rsid w:val="00E04754"/>
    <w:rsid w:val="00E04A0E"/>
    <w:rsid w:val="00E0647F"/>
    <w:rsid w:val="00E10DB5"/>
    <w:rsid w:val="00E129DE"/>
    <w:rsid w:val="00E12BF1"/>
    <w:rsid w:val="00E13154"/>
    <w:rsid w:val="00E13230"/>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47E61"/>
    <w:rsid w:val="00E535C6"/>
    <w:rsid w:val="00E5463E"/>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4469"/>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26E88"/>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670D1"/>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361</TotalTime>
  <Pages>23</Pages>
  <Words>5359</Words>
  <Characters>38724</Characters>
  <Application>Microsoft Office Word</Application>
  <DocSecurity>0</DocSecurity>
  <Lines>322</Lines>
  <Paragraphs>87</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43996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33</cp:revision>
  <dcterms:created xsi:type="dcterms:W3CDTF">2025-05-08T12:49:00Z</dcterms:created>
  <dcterms:modified xsi:type="dcterms:W3CDTF">2025-05-21T13:37:00Z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